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D" w:rsidRDefault="00E856AD" w:rsidP="00E856AD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E856AD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E856AD" w:rsidRDefault="00E856AD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A76DA9" w:rsidP="00E856A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Białystok, </w:t>
      </w:r>
      <w:r w:rsidR="002F5AD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-06</w:t>
      </w:r>
      <w:r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>-2019 r</w:t>
      </w:r>
      <w:r w:rsidRPr="00147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56AD" w:rsidRPr="00914129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</w:p>
    <w:p w:rsidR="00E856AD" w:rsidRPr="003044D7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Openpower</w:t>
      </w:r>
      <w:proofErr w:type="spellEnd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z o. o.</w:t>
      </w:r>
      <w:proofErr w:type="gramEnd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Elewatorska 11/1 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E856AD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E856AD" w:rsidRPr="00914129" w:rsidRDefault="00E856AD" w:rsidP="00E856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E856AD" w:rsidRPr="00914129" w:rsidRDefault="00E856AD" w:rsidP="00E856A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6DA9" w:rsidRPr="003126FD" w:rsidRDefault="00A76DA9" w:rsidP="00A76DA9">
      <w:pPr>
        <w:rPr>
          <w:rFonts w:ascii="Times New Roman" w:hAnsi="Times New Roman" w:cs="Times New Roman"/>
          <w:sz w:val="23"/>
          <w:szCs w:val="23"/>
        </w:rPr>
      </w:pPr>
      <w:r w:rsidRPr="0031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i nazwa CPV: </w:t>
      </w:r>
      <w:r w:rsidRPr="003126FD">
        <w:rPr>
          <w:rFonts w:ascii="Times New Roman" w:hAnsi="Times New Roman" w:cs="Times New Roman"/>
          <w:sz w:val="23"/>
          <w:szCs w:val="23"/>
        </w:rPr>
        <w:t xml:space="preserve">48320000-7 – Pakiety oprogramowania do rysowania i odwzorowywania </w:t>
      </w:r>
    </w:p>
    <w:p w:rsidR="00A76DA9" w:rsidRPr="008F0C91" w:rsidRDefault="00A76DA9" w:rsidP="00A76DA9">
      <w:pPr>
        <w:jc w:val="both"/>
        <w:rPr>
          <w:rFonts w:ascii="Times New Roman" w:hAnsi="Times New Roman" w:cs="Times New Roman"/>
          <w:sz w:val="23"/>
          <w:szCs w:val="23"/>
        </w:rPr>
      </w:pPr>
      <w:r w:rsidRPr="008F0C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Przedmiotem zamówienia jest zakup 1 </w:t>
      </w:r>
      <w:r w:rsidRPr="008F0C91">
        <w:rPr>
          <w:rFonts w:ascii="Times New Roman" w:hAnsi="Times New Roman" w:cs="Times New Roman"/>
          <w:sz w:val="23"/>
          <w:szCs w:val="23"/>
        </w:rPr>
        <w:t>sztuki licencji oprogramowania do tworzenia symulacji pożaru.</w:t>
      </w:r>
      <w:r>
        <w:rPr>
          <w:rFonts w:ascii="Times New Roman" w:hAnsi="Times New Roman" w:cs="Times New Roman"/>
          <w:sz w:val="23"/>
          <w:szCs w:val="23"/>
        </w:rPr>
        <w:t xml:space="preserve"> Oprogramowanie będzie wykorzystywane </w:t>
      </w:r>
      <w:r>
        <w:rPr>
          <w:rFonts w:ascii="Times New Roman" w:hAnsi="Times New Roman"/>
          <w:sz w:val="24"/>
          <w:szCs w:val="24"/>
        </w:rPr>
        <w:t xml:space="preserve">w projekcie rozwojowym, obejmującym prowadzenie przez Zamawiającego prac badawczo-rozwojowych nad rozprzestrzenianiem się pożaru w obiektach budowlanych. </w:t>
      </w:r>
    </w:p>
    <w:p w:rsidR="00A76DA9" w:rsidRPr="005C3AEB" w:rsidRDefault="00A76DA9" w:rsidP="00A76DA9">
      <w:pPr>
        <w:jc w:val="both"/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</w:pPr>
      <w:r w:rsidRPr="005C3AEB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Oprogramowanie do tworzenia symulacji pożaru powinno posiadać następujące minimalne parametry i funkcjonalności: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tworzenie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symulacji pożaru, podczas której prowadzona jest równoległa analiza rozchodzenia się dymu, zmian temperatury oraz koncentracji różnego rodzaju toksyn;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modelowanie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ruchu dymu, wymiany ciepła i rozprzestrzeniania się ognia;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pracy na wirtualnym modelu 3D;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sprawdzania różnych scenariuszy zagrożeń pożaru;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sprawdzenia, jak zachowują się zaprojektowane instalacje oddymiające oraz systemy przeciwpożarowe;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tworzenie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> trójwymiarowych modeli symulacyjnych;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zaawansowana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 weryfikacja dowolnych systemów oddymiających;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modelowanie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> rozprzestrzeniania się gazów o dowolnych parametrach;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baza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urządzeń (czujniki dymu, tryskacze, zraszacze, termopary);</w:t>
      </w:r>
    </w:p>
    <w:p w:rsidR="00A76DA9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dokładne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> odwzorowanie pracy instalacji wentylacyjnych i klimatyzacyjnych;</w:t>
      </w:r>
    </w:p>
    <w:p w:rsidR="0029242B" w:rsidRPr="001A21F3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</w:rPr>
      </w:pPr>
    </w:p>
    <w:p w:rsidR="00A76DA9" w:rsidRPr="0029242B" w:rsidRDefault="00A76DA9" w:rsidP="0029242B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modelowanie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rozwoju rzeczywistych pożarów poprzez zdefiniowanie reakcji pirolizy;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> tworzenia modelu na bazie zaimportowanego pliku graficznego;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łatwy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podgląd wyników pracy;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automatyczna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> obsługa wielordzeniowych procesorów;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obliczenia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w każdej z sieci mogą być prowadzone niezależnie;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symulacji klastrowej;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import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geometrii 2D jak i 3D;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automatyczne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dopasowywanie obróconych elementów grafiki do siatki obliczeniowej;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modelowania kompletnych instalacji wentylacyjno-klimatyzacyjnych (HVAC) z uwzględnieniem </w:t>
      </w:r>
      <w:r w:rsidRPr="001A21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definiowania charakteru odbywających się w nich przepływów;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odwzorowania pracy wentylatora z uwzględnieniem jego pełnej charakterystyki;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weryfikacji instalacji oddymiających pod kątem zapewnienia odpowiednich warunków w czasie ewakuacji oraz prowadzenia akcji gaśniczej;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modelowania zarówno instalacji grawitacyjnych i mechanicznych;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dokładnej analizy i weryfikacji zaprojektowanej instalacji;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rozbudowane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możliwości definiowania właściwości materiałów i powierzchni;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tworzenia elementów grzewczych;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możliwości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budowania modeli systemów grzewczych;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generowania wykresów i wizualizacji rozkładu temperatur w czasie;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sprawdzenia wpływu urządzeń gaśniczych na przebieg pożaru w budynku oraz jego optymalizacji;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analizy współdziałania instalacji gaśniczych z systemami usuwania dymu;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modelowania uwolnień substancji palnych z instalacji; 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obliczenia czasu niezbędnego do zadziałania systemów sygnalizacji pożarowej;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analizy wymiany ciepła poprzez promieniowanie i konwekcję;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analizy transportu ciepła i produktów spalania powstałych na skutek pożaru;</w:t>
      </w:r>
    </w:p>
    <w:p w:rsidR="00A76DA9" w:rsidRPr="001A21F3" w:rsidRDefault="00A76DA9" w:rsidP="00A76DA9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tworzenia modelu mieszaniny wybuchowej np. gaz-powietrze i sprawdzenia dla takiego przypadku zdolności wentylacji wyciągowej;</w:t>
      </w:r>
    </w:p>
    <w:p w:rsidR="00A76DA9" w:rsidRPr="0029242B" w:rsidRDefault="00A76DA9" w:rsidP="0029242B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A21F3">
        <w:rPr>
          <w:rFonts w:ascii="Times New Roman" w:hAnsi="Times New Roman" w:cs="Times New Roman"/>
          <w:sz w:val="23"/>
          <w:szCs w:val="23"/>
        </w:rPr>
        <w:t>możliwość</w:t>
      </w:r>
      <w:proofErr w:type="gramEnd"/>
      <w:r w:rsidRPr="001A21F3">
        <w:rPr>
          <w:rFonts w:ascii="Times New Roman" w:hAnsi="Times New Roman" w:cs="Times New Roman"/>
          <w:sz w:val="23"/>
          <w:szCs w:val="23"/>
        </w:rPr>
        <w:t xml:space="preserve"> </w:t>
      </w: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określenia wpływu pożaru na proces ewakuacji.</w:t>
      </w: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29242B" w:rsidRPr="0029242B" w:rsidRDefault="0029242B" w:rsidP="0029242B">
      <w:pPr>
        <w:pStyle w:val="Akapitzlist"/>
        <w:spacing w:after="160"/>
        <w:jc w:val="both"/>
        <w:rPr>
          <w:rFonts w:ascii="Times New Roman" w:hAnsi="Times New Roman" w:cs="Times New Roman"/>
          <w:sz w:val="23"/>
          <w:szCs w:val="23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KRYTERIA OCENY OFERTY WRAZ Z OKREŚLENIEM WAG PUNKTOWYCH/PROCENTOWYCH PRZYPISANYCH DO KAŻDEGO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 oparciu o następujące kryteria i ich znaczenie: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</w:p>
    <w:p w:rsidR="00E856AD" w:rsidRPr="00914129" w:rsidRDefault="00E856AD" w:rsidP="00E856A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Kryterium nr 1</w:t>
      </w:r>
      <w:r w:rsidRPr="00914129">
        <w:rPr>
          <w:rFonts w:ascii="Times New Roman" w:hAnsi="Times New Roman" w:cs="Times New Roman"/>
          <w:sz w:val="24"/>
          <w:szCs w:val="24"/>
        </w:rPr>
        <w:t xml:space="preserve"> – cena netto - waga </w:t>
      </w:r>
      <w:r w:rsidR="003044D7">
        <w:rPr>
          <w:rFonts w:ascii="Times New Roman" w:hAnsi="Times New Roman" w:cs="Times New Roman"/>
          <w:sz w:val="24"/>
          <w:szCs w:val="24"/>
        </w:rPr>
        <w:t>100</w:t>
      </w:r>
      <w:r w:rsidRPr="0091412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1 -  cena</w:t>
      </w:r>
      <w:proofErr w:type="gramEnd"/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856AD" w:rsidRPr="00914129" w:rsidRDefault="00E856AD" w:rsidP="00E856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D1439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proofErr w:type="gramEnd"/>
    </w:p>
    <w:p w:rsidR="00E856AD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E856AD" w:rsidRPr="00914129" w:rsidRDefault="00E856AD" w:rsidP="00E856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E856AD" w:rsidRPr="00914129" w:rsidRDefault="00E856AD" w:rsidP="00E856A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E856AD" w:rsidRDefault="00E856AD" w:rsidP="00E85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E856AD" w:rsidRPr="00914129" w:rsidRDefault="00E856AD" w:rsidP="00E856A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E856AD" w:rsidRPr="00914129" w:rsidRDefault="00E856AD" w:rsidP="00E856AD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56AD" w:rsidRPr="00914129" w:rsidRDefault="00E856AD" w:rsidP="00E856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</w:t>
      </w:r>
      <w:proofErr w:type="gramEnd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856AD" w:rsidRPr="00914129" w:rsidRDefault="00E856AD" w:rsidP="00E856A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E856AD" w:rsidRPr="00914129" w:rsidRDefault="00E856AD" w:rsidP="00E856AD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E856AD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CC2" w:rsidRDefault="00EF6CC2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CC2" w:rsidRDefault="00EF6CC2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CC2" w:rsidRDefault="00EF6CC2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6CC2" w:rsidRPr="00914129" w:rsidRDefault="00EF6CC2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FC1488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C1488">
        <w:rPr>
          <w:rFonts w:ascii="Times New Roman" w:hAnsi="Times New Roman" w:cs="Times New Roman"/>
          <w:sz w:val="24"/>
          <w:szCs w:val="24"/>
        </w:rPr>
        <w:t xml:space="preserve">Ostateczny termin składania ofert upływa: </w:t>
      </w:r>
      <w:r w:rsidR="00A76DA9" w:rsidRPr="00FC1488">
        <w:rPr>
          <w:rFonts w:ascii="Times New Roman" w:hAnsi="Times New Roman" w:cs="Times New Roman"/>
          <w:sz w:val="24"/>
          <w:szCs w:val="24"/>
        </w:rPr>
        <w:t>0</w:t>
      </w:r>
      <w:r w:rsidR="005248D5" w:rsidRPr="00FC1488">
        <w:rPr>
          <w:rFonts w:ascii="Times New Roman" w:hAnsi="Times New Roman" w:cs="Times New Roman"/>
          <w:sz w:val="24"/>
          <w:szCs w:val="24"/>
        </w:rPr>
        <w:t>3</w:t>
      </w:r>
      <w:r w:rsidR="00A76DA9" w:rsidRPr="00FC1488">
        <w:rPr>
          <w:rFonts w:ascii="Times New Roman" w:hAnsi="Times New Roman" w:cs="Times New Roman"/>
          <w:sz w:val="24"/>
          <w:szCs w:val="24"/>
        </w:rPr>
        <w:t>-07-2019 r.</w:t>
      </w: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E856AD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na adres: </w:t>
      </w:r>
      <w:r w:rsidR="00A76DA9" w:rsidRPr="003209BF">
        <w:rPr>
          <w:rFonts w:ascii="Times New Roman" w:hAnsi="Times New Roman" w:cs="Times New Roman"/>
          <w:sz w:val="24"/>
          <w:szCs w:val="24"/>
          <w:shd w:val="clear" w:color="auto" w:fill="FFFFFF"/>
        </w:rPr>
        <w:t>ul. Elewatorska 11/1, 15-620 Białystok</w:t>
      </w:r>
    </w:p>
    <w:p w:rsidR="00E856AD" w:rsidRPr="008C4137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</w:t>
      </w:r>
      <w:r>
        <w:rPr>
          <w:rFonts w:ascii="Times New Roman" w:hAnsi="Times New Roman" w:cs="Times New Roman"/>
          <w:sz w:val="24"/>
          <w:szCs w:val="24"/>
        </w:rPr>
        <w:t>elektronicznej</w:t>
      </w:r>
      <w:r w:rsidRPr="00914129">
        <w:rPr>
          <w:rFonts w:ascii="Times New Roman" w:hAnsi="Times New Roman" w:cs="Times New Roman"/>
          <w:sz w:val="24"/>
          <w:szCs w:val="24"/>
        </w:rPr>
        <w:t xml:space="preserve"> liczy się data wpływu oferty na adres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 w:rsidRPr="0091412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76DA9" w:rsidRPr="003209B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openpower@openpower.pl</w:t>
        </w:r>
      </w:hyperlink>
    </w:p>
    <w:p w:rsidR="00E856AD" w:rsidRPr="00914129" w:rsidRDefault="00E856AD" w:rsidP="00E856AD">
      <w:pPr>
        <w:pStyle w:val="Akapitzlist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E856AD" w:rsidRPr="00914129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E856AD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4307A3" w:rsidRDefault="00E856AD" w:rsidP="00E85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="00A76DA9">
        <w:rPr>
          <w:rFonts w:ascii="Times New Roman" w:eastAsia="Times New Roman" w:hAnsi="Times New Roman" w:cs="Times New Roman"/>
          <w:sz w:val="24"/>
          <w:szCs w:val="24"/>
          <w:lang w:eastAsia="pl-PL"/>
        </w:rPr>
        <w:t>do 30-10</w:t>
      </w:r>
      <w:r w:rsidR="00A76DA9" w:rsidRPr="00235F03">
        <w:rPr>
          <w:rFonts w:ascii="Times New Roman" w:eastAsia="Times New Roman" w:hAnsi="Times New Roman" w:cs="Times New Roman"/>
          <w:sz w:val="24"/>
          <w:szCs w:val="24"/>
          <w:lang w:eastAsia="pl-PL"/>
        </w:rPr>
        <w:t>-2019 r.</w:t>
      </w:r>
    </w:p>
    <w:p w:rsidR="00E856AD" w:rsidRPr="004307A3" w:rsidRDefault="00E856AD" w:rsidP="00E856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ZAKAZU POWIĄZAŃ OSOBOWYCH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LUB KAPITAŁOWYCH.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wykonującymi w imieniu Zamawiającego czynności związane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z przeprowadzeniem procedury wyboru wykonawcy a wykonawcą - Oferentem, polegające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szczególności na: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uczestniczeniu w </w:t>
      </w: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914129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DD08BB" w:rsidRDefault="00E856AD" w:rsidP="00E856A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lub powinowactwa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linii bocznej lub w stosunku przysposobienia, opieki lub kurateli.</w:t>
      </w:r>
    </w:p>
    <w:p w:rsidR="00E856AD" w:rsidRDefault="00E856AD" w:rsidP="00E856A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735" w:rsidRPr="00914129" w:rsidRDefault="00000735" w:rsidP="00E856A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z Wykonawcą, w stosunku do treści oferty, na </w:t>
      </w:r>
      <w:proofErr w:type="gramStart"/>
      <w:r w:rsidRPr="00914129">
        <w:rPr>
          <w:rFonts w:ascii="Times New Roman" w:hAnsi="Times New Roman" w:cs="Times New Roman"/>
          <w:sz w:val="24"/>
          <w:szCs w:val="24"/>
        </w:rPr>
        <w:t>podstawie której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 dokonano jego wyboru.</w:t>
      </w:r>
    </w:p>
    <w:p w:rsidR="00E856AD" w:rsidRPr="00914129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4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E856AD" w:rsidRPr="00A36B46" w:rsidRDefault="00E856AD" w:rsidP="00E856AD">
      <w:pPr>
        <w:pStyle w:val="Akapitzlist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914129">
        <w:rPr>
          <w:rFonts w:ascii="Times New Roman" w:hAnsi="Times New Roman" w:cs="Times New Roman"/>
          <w:sz w:val="24"/>
          <w:szCs w:val="24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Wykonawcy, Zamawiający dopuszcza zmiany umowy zawartej w wyniku przeprowadzonego postępowania o udzielenie zamówienia publicznego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następującym zakresie: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adresów (siedziby, prowadzenia działalności, korespondencyjnego, mailowego);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numerów kontaktowych;</w:t>
      </w:r>
    </w:p>
    <w:p w:rsidR="00E856AD" w:rsidRPr="00914129" w:rsidRDefault="00E856AD" w:rsidP="00E856AD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zmiany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organizacyjne podmiotu i formy prawnej; </w:t>
      </w:r>
    </w:p>
    <w:p w:rsidR="00E856AD" w:rsidRPr="00A76DA9" w:rsidRDefault="00E856AD" w:rsidP="00A76DA9">
      <w:pPr>
        <w:pStyle w:val="Akapitzlist"/>
        <w:numPr>
          <w:ilvl w:val="0"/>
          <w:numId w:val="14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wyznaczonych do kontaktu, odpowiedzialnych za realizację zamówienia. </w:t>
      </w:r>
      <w:r w:rsidRPr="00914129">
        <w:rPr>
          <w:rFonts w:ascii="Times New Roman" w:hAnsi="Times New Roman" w:cs="Times New Roman"/>
          <w:sz w:val="24"/>
          <w:szCs w:val="24"/>
        </w:rPr>
        <w:br/>
      </w: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3E3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INFORMACJA NA TEMAT WYMAGAŃ DLA OFERENTÓW NIEPROWADZĄCYCH DZIAŁALNOŚCI GOSPODARCZEJ.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E3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doświadczenie w zakresie dostaw bądź usług objętych zapytaniem ofertowym oraz posiada </w:t>
      </w:r>
    </w:p>
    <w:p w:rsidR="001273E3" w:rsidRDefault="001273E3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E3" w:rsidRDefault="001273E3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faktyczną</w:t>
      </w:r>
      <w:proofErr w:type="gramEnd"/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zdolność do wykonania zamówienia w tym między innymi dysponuje prawami, potencjałem technicznym i osobowym koniecznym do wykonania tego zamówienia.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E856AD" w:rsidRPr="00914129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1C9">
        <w:rPr>
          <w:rFonts w:ascii="Times New Roman" w:hAnsi="Times New Roman" w:cs="Times New Roman"/>
          <w:sz w:val="24"/>
          <w:szCs w:val="24"/>
        </w:rPr>
        <w:t xml:space="preserve">Prowadzą działalność gospodarczą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D161C9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4129">
        <w:rPr>
          <w:rFonts w:ascii="Times New Roman" w:hAnsi="Times New Roman" w:cs="Times New Roman"/>
          <w:sz w:val="24"/>
          <w:szCs w:val="24"/>
        </w:rPr>
        <w:t xml:space="preserve">osiadają niezbędną wiedzę i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914129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zgodn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E856AD" w:rsidRPr="00914129" w:rsidRDefault="00E856AD" w:rsidP="00E856AD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96">
        <w:rPr>
          <w:rFonts w:ascii="Times New Roman" w:hAnsi="Times New Roman" w:cs="Times New Roman"/>
          <w:sz w:val="24"/>
          <w:szCs w:val="24"/>
        </w:rPr>
        <w:t xml:space="preserve">Oferty mogą składać Wykonawcy niepowiązani kapitałowo ani osobowo </w:t>
      </w:r>
      <w:r w:rsidRPr="008A5796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za spełnienie waru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nku Zamawiający uzna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podpisanie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proofErr w:type="spellEnd"/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umieszczonego na formularzu oferty – Załącznik nr 1 „Formularz Oferty”.</w:t>
      </w:r>
    </w:p>
    <w:p w:rsidR="001273E3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1273E3" w:rsidRPr="00914129" w:rsidRDefault="001273E3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1273E3" w:rsidRDefault="00E856AD" w:rsidP="001273E3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4129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914129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FC1488" w:rsidRPr="001273E3" w:rsidRDefault="00E856AD" w:rsidP="001273E3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914129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1273E3">
        <w:rPr>
          <w:rFonts w:ascii="Times New Roman" w:hAnsi="Times New Roman" w:cs="Times New Roman"/>
          <w:b/>
          <w:sz w:val="24"/>
          <w:szCs w:val="24"/>
          <w:u w:val="single"/>
        </w:rPr>
        <w:t xml:space="preserve">dokument rejestrowy oraz </w:t>
      </w:r>
      <w:proofErr w:type="gramStart"/>
      <w:r w:rsidRPr="001273E3">
        <w:rPr>
          <w:rFonts w:ascii="Times New Roman" w:hAnsi="Times New Roman" w:cs="Times New Roman"/>
          <w:b/>
          <w:sz w:val="24"/>
          <w:szCs w:val="24"/>
          <w:u w:val="single"/>
        </w:rPr>
        <w:t>upoważnienie (jeżeli</w:t>
      </w:r>
      <w:proofErr w:type="gramEnd"/>
      <w:r w:rsidRPr="00127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dotyczy).</w:t>
      </w:r>
      <w:r w:rsidRPr="00127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3E3">
        <w:rPr>
          <w:rFonts w:ascii="Times New Roman" w:hAnsi="Times New Roman" w:cs="Times New Roman"/>
          <w:sz w:val="24"/>
          <w:szCs w:val="24"/>
        </w:rPr>
        <w:t xml:space="preserve">W przypadku Oferentów </w:t>
      </w:r>
      <w:proofErr w:type="gramStart"/>
      <w:r w:rsidRPr="001273E3">
        <w:rPr>
          <w:rFonts w:ascii="Times New Roman" w:hAnsi="Times New Roman" w:cs="Times New Roman"/>
          <w:sz w:val="24"/>
          <w:szCs w:val="24"/>
        </w:rPr>
        <w:t>nie prowadzących</w:t>
      </w:r>
      <w:proofErr w:type="gramEnd"/>
      <w:r w:rsidRPr="001273E3">
        <w:rPr>
          <w:rFonts w:ascii="Times New Roman" w:hAnsi="Times New Roman" w:cs="Times New Roman"/>
          <w:sz w:val="24"/>
          <w:szCs w:val="24"/>
        </w:rPr>
        <w:t xml:space="preserve"> działalności gospodarczej Zamawiający nie wymaga dokumentu rejestrowego ani opieczętowania oferty. </w:t>
      </w:r>
    </w:p>
    <w:p w:rsidR="00E856AD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1273E3" w:rsidRPr="00914129" w:rsidRDefault="001273E3" w:rsidP="001273E3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E856AD" w:rsidRPr="00914129" w:rsidRDefault="00E856AD" w:rsidP="00E856AD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Pozostałe informacje: 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9141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E856AD" w:rsidRPr="00914129" w:rsidRDefault="00E856AD" w:rsidP="00E856AD">
      <w:pPr>
        <w:pStyle w:val="Akapitzlist"/>
        <w:numPr>
          <w:ilvl w:val="0"/>
          <w:numId w:val="8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od </w:t>
      </w:r>
      <w:r>
        <w:rPr>
          <w:rFonts w:ascii="Times New Roman" w:hAnsi="Times New Roman" w:cs="Times New Roman"/>
          <w:sz w:val="24"/>
          <w:szCs w:val="24"/>
        </w:rPr>
        <w:t>1 do 13</w:t>
      </w:r>
      <w:r w:rsidRPr="00914129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E856AD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E856AD" w:rsidRPr="00914129" w:rsidRDefault="00E856AD" w:rsidP="00E856AD">
      <w:pPr>
        <w:pStyle w:val="Akapitzlist"/>
        <w:numPr>
          <w:ilvl w:val="0"/>
          <w:numId w:val="17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FC1488" w:rsidRDefault="00E856AD" w:rsidP="00FC1488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</w:t>
      </w:r>
      <w:r w:rsidRPr="00A36458">
        <w:rPr>
          <w:rFonts w:ascii="Times New Roman" w:hAnsi="Times New Roman" w:cs="Times New Roman"/>
          <w:sz w:val="24"/>
          <w:szCs w:val="24"/>
        </w:rPr>
        <w:t xml:space="preserve">odpis z właściwego rejestru lub zaświadczenie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36458">
        <w:rPr>
          <w:rFonts w:ascii="Times New Roman" w:hAnsi="Times New Roman" w:cs="Times New Roman"/>
          <w:sz w:val="24"/>
          <w:szCs w:val="24"/>
        </w:rPr>
        <w:t xml:space="preserve">o wpisie do ewidencji działalności </w:t>
      </w:r>
      <w:proofErr w:type="gramStart"/>
      <w:r w:rsidRPr="00A36458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A36458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Default="00E856AD" w:rsidP="00E856AD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129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914129">
        <w:rPr>
          <w:rFonts w:ascii="Times New Roman" w:hAnsi="Times New Roman" w:cs="Times New Roman"/>
          <w:sz w:val="24"/>
          <w:szCs w:val="24"/>
        </w:rPr>
        <w:t xml:space="preserve"> dotyczy). </w:t>
      </w:r>
    </w:p>
    <w:p w:rsidR="00566C65" w:rsidRPr="00914129" w:rsidRDefault="00566C65" w:rsidP="00E856AD">
      <w:pPr>
        <w:pStyle w:val="Akapitzlist"/>
        <w:numPr>
          <w:ilvl w:val="0"/>
          <w:numId w:val="1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oprogramowania. </w:t>
      </w:r>
    </w:p>
    <w:p w:rsidR="00E856AD" w:rsidRPr="00914129" w:rsidRDefault="00E856AD" w:rsidP="00E85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76DA9" w:rsidRPr="00A76DA9" w:rsidRDefault="00A76DA9" w:rsidP="00A76DA9">
      <w:pPr>
        <w:rPr>
          <w:rFonts w:ascii="Times New Roman" w:hAnsi="Times New Roman" w:cs="Times New Roman"/>
          <w:sz w:val="24"/>
          <w:szCs w:val="24"/>
        </w:rPr>
      </w:pPr>
      <w:r w:rsidRPr="00A76DA9">
        <w:rPr>
          <w:rFonts w:ascii="Times New Roman" w:hAnsi="Times New Roman" w:cs="Times New Roman"/>
          <w:sz w:val="24"/>
          <w:szCs w:val="24"/>
        </w:rPr>
        <w:t>Imię i nazwisko: Joanna Piotrowska</w:t>
      </w:r>
    </w:p>
    <w:p w:rsidR="00A76DA9" w:rsidRPr="003044D7" w:rsidRDefault="00A76DA9" w:rsidP="00A76DA9">
      <w:pPr>
        <w:rPr>
          <w:rFonts w:ascii="Times New Roman" w:hAnsi="Times New Roman" w:cs="Times New Roman"/>
          <w:sz w:val="24"/>
          <w:szCs w:val="24"/>
        </w:rPr>
      </w:pPr>
      <w:r w:rsidRPr="003044D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3044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openpower@openpower.pl</w:t>
        </w:r>
      </w:hyperlink>
    </w:p>
    <w:p w:rsidR="00A76DA9" w:rsidRPr="00A76DA9" w:rsidRDefault="00A76DA9" w:rsidP="00A76DA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76DA9">
        <w:rPr>
          <w:rFonts w:ascii="Times New Roman" w:hAnsi="Times New Roman" w:cs="Times New Roman"/>
          <w:sz w:val="24"/>
          <w:szCs w:val="24"/>
          <w:lang w:val="en-US"/>
        </w:rPr>
        <w:t>elefon</w:t>
      </w:r>
      <w:proofErr w:type="spellEnd"/>
      <w:r w:rsidRPr="00A76D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0" w:name="_GoBack"/>
      <w:r w:rsidRPr="00A76DA9">
        <w:rPr>
          <w:rFonts w:ascii="Times New Roman" w:hAnsi="Times New Roman" w:cs="Times New Roman"/>
          <w:bCs/>
          <w:sz w:val="24"/>
          <w:szCs w:val="24"/>
          <w:lang w:val="en-US"/>
        </w:rPr>
        <w:t>883 944 830</w:t>
      </w:r>
      <w:bookmarkEnd w:id="0"/>
    </w:p>
    <w:p w:rsidR="00E856AD" w:rsidRPr="00914129" w:rsidRDefault="00E856AD" w:rsidP="00E856AD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E856AD" w:rsidRPr="00914129" w:rsidRDefault="00E856AD" w:rsidP="00E856AD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914129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E856AD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„Oświadczenie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56AD" w:rsidRDefault="00E856AD" w:rsidP="00E856AD">
      <w:pPr>
        <w:pStyle w:val="Akapitzlist"/>
        <w:numPr>
          <w:ilvl w:val="0"/>
          <w:numId w:val="9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E856AD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56AD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FC1488" w:rsidRDefault="00FC1488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10E" w:rsidRDefault="00E5610E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56AD" w:rsidRPr="001F3081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MIEJSCOWOŚĆ I DATA</w:t>
      </w:r>
    </w:p>
    <w:p w:rsidR="00E856AD" w:rsidRPr="001F3081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DANE OFERENTA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AD" w:rsidRPr="001F3081" w:rsidTr="00231DDB">
        <w:tc>
          <w:tcPr>
            <w:tcW w:w="2405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E856AD" w:rsidRPr="001F3081" w:rsidRDefault="00E856AD" w:rsidP="00231D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OFERTA NA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3081">
        <w:rPr>
          <w:rFonts w:ascii="Times New Roman" w:hAnsi="Times New Roman" w:cs="Times New Roman"/>
          <w:b/>
          <w:sz w:val="28"/>
          <w:szCs w:val="28"/>
        </w:rPr>
        <w:t>DLA FIRMY</w:t>
      </w:r>
    </w:p>
    <w:p w:rsidR="00E856AD" w:rsidRPr="003044D7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3044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E856AD" w:rsidRPr="00E856AD" w:rsidRDefault="00E856AD" w:rsidP="00E856A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Nawiązując do zapytania ofertowego z dnia ………………… r. deklarujemy wykonanie zamówienia wymienionego w zapytaniu ofertowym z całkowitym wynagrodzeniem:</w:t>
      </w:r>
      <w:r w:rsidRPr="001F3081">
        <w:rPr>
          <w:rFonts w:ascii="Times New Roman" w:hAnsi="Times New Roman" w:cs="Times New Roman"/>
          <w:sz w:val="24"/>
          <w:szCs w:val="24"/>
        </w:rPr>
        <w:br/>
      </w:r>
    </w:p>
    <w:p w:rsidR="00E856AD" w:rsidRPr="001F3081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NETTO: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Pr="001F3081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VAT: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E856AD" w:rsidRDefault="00E856AD" w:rsidP="00E856AD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BRUTTO: ……………………………… zł. (</w:t>
      </w:r>
      <w:proofErr w:type="gramStart"/>
      <w:r w:rsidRPr="001F3081">
        <w:rPr>
          <w:rFonts w:ascii="Times New Roman" w:hAnsi="Times New Roman" w:cs="Times New Roman"/>
          <w:sz w:val="24"/>
          <w:szCs w:val="24"/>
        </w:rPr>
        <w:t>słownie: ………………. )</w:t>
      </w:r>
      <w:proofErr w:type="gramEnd"/>
    </w:p>
    <w:p w:rsidR="00700944" w:rsidRPr="00700944" w:rsidRDefault="00700944" w:rsidP="00700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……………………………… </w:t>
      </w:r>
    </w:p>
    <w:p w:rsidR="00E856AD" w:rsidRPr="001F3081" w:rsidRDefault="00E856AD" w:rsidP="00E856AD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E856AD" w:rsidRPr="001F3081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E856AD" w:rsidRPr="001F3081" w:rsidRDefault="00E856AD" w:rsidP="00E856AD">
      <w:pPr>
        <w:numPr>
          <w:ilvl w:val="0"/>
          <w:numId w:val="16"/>
        </w:numPr>
        <w:suppressAutoHyphens/>
        <w:autoSpaceDE w:val="0"/>
        <w:autoSpaceDN w:val="0"/>
        <w:spacing w:after="18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imieniu Zamawiającego lub osobami wykonującymi w imieniu Zamawiającego czynności związane z przeprowadzeniem procedury wyboru wykonawcy a wykonawcą - Oferentem, polegające w szczególności na: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uczestniczeniu w </w:t>
      </w: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spółce jako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wspólnik spółki cywilnej lub spółki osobowej,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posiadaniu co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najmniej 10% udziałów lub akcji, o ile niższy próg nie wynika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funkcji członka organu nadzorczego lub zarządzającego, prokurenta bądź pełnomocnika,</w:t>
      </w:r>
    </w:p>
    <w:p w:rsidR="00E856AD" w:rsidRPr="001F3081" w:rsidRDefault="00E856AD" w:rsidP="00E856AD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pozostawaniu</w:t>
      </w:r>
      <w:proofErr w:type="gramEnd"/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małżeńskim, w stosunku pokrewieństwa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E856AD" w:rsidRPr="001F3081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1F3081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E856AD" w:rsidRPr="001F3081" w:rsidRDefault="00E856AD" w:rsidP="00E856AD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E856AD" w:rsidRPr="001F3081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E856AD" w:rsidRPr="001F3081" w:rsidRDefault="00E856AD" w:rsidP="00E856AD">
      <w:pPr>
        <w:pStyle w:val="Akapitzlist"/>
        <w:numPr>
          <w:ilvl w:val="0"/>
          <w:numId w:val="12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E856AD" w:rsidRPr="00A36458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</w:t>
      </w:r>
      <w:r w:rsidRPr="00A36458">
        <w:rPr>
          <w:rFonts w:ascii="Times New Roman" w:hAnsi="Times New Roman" w:cs="Times New Roman"/>
          <w:sz w:val="24"/>
          <w:szCs w:val="24"/>
        </w:rPr>
        <w:t xml:space="preserve">odpis z właściwego rejestru </w:t>
      </w:r>
      <w:r>
        <w:rPr>
          <w:rFonts w:ascii="Times New Roman" w:hAnsi="Times New Roman" w:cs="Times New Roman"/>
          <w:sz w:val="24"/>
          <w:szCs w:val="24"/>
        </w:rPr>
        <w:br/>
      </w:r>
      <w:r w:rsidRPr="00A36458">
        <w:rPr>
          <w:rFonts w:ascii="Times New Roman" w:hAnsi="Times New Roman" w:cs="Times New Roman"/>
          <w:sz w:val="24"/>
          <w:szCs w:val="24"/>
        </w:rPr>
        <w:t xml:space="preserve">lub zaświadczenie o wpisie do ewidencji działalności </w:t>
      </w:r>
      <w:proofErr w:type="gramStart"/>
      <w:r w:rsidRPr="00A36458">
        <w:rPr>
          <w:rFonts w:ascii="Times New Roman" w:hAnsi="Times New Roman" w:cs="Times New Roman"/>
          <w:sz w:val="24"/>
          <w:szCs w:val="24"/>
        </w:rPr>
        <w:t>gospodarczej (jeżeli</w:t>
      </w:r>
      <w:proofErr w:type="gramEnd"/>
      <w:r w:rsidRPr="00A36458">
        <w:rPr>
          <w:rFonts w:ascii="Times New Roman" w:hAnsi="Times New Roman" w:cs="Times New Roman"/>
          <w:sz w:val="24"/>
          <w:szCs w:val="24"/>
        </w:rPr>
        <w:t xml:space="preserve"> dotyczy);</w:t>
      </w:r>
    </w:p>
    <w:p w:rsidR="00E856AD" w:rsidRDefault="00E856AD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81">
        <w:rPr>
          <w:rFonts w:ascii="Times New Roman" w:hAnsi="Times New Roman" w:cs="Times New Roman"/>
          <w:sz w:val="24"/>
          <w:szCs w:val="24"/>
        </w:rPr>
        <w:t>Upoważnienie (jeżeli</w:t>
      </w:r>
      <w:proofErr w:type="gramEnd"/>
      <w:r w:rsidRPr="001F3081">
        <w:rPr>
          <w:rFonts w:ascii="Times New Roman" w:hAnsi="Times New Roman" w:cs="Times New Roman"/>
          <w:sz w:val="24"/>
          <w:szCs w:val="24"/>
        </w:rPr>
        <w:t xml:space="preserve"> dotyczy).</w:t>
      </w:r>
    </w:p>
    <w:p w:rsidR="00566C65" w:rsidRPr="001F3081" w:rsidRDefault="00566C65" w:rsidP="00E856AD">
      <w:pPr>
        <w:pStyle w:val="Akapitzlist"/>
        <w:numPr>
          <w:ilvl w:val="0"/>
          <w:numId w:val="12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oprogramowania. </w:t>
      </w: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D161C9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E856AD" w:rsidRDefault="00E856AD" w:rsidP="00E856AD">
      <w:p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</w:rPr>
        <w:sectPr w:rsidR="00E856AD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E856AD" w:rsidRPr="00D161C9" w:rsidRDefault="00E856AD" w:rsidP="00E85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E856AD" w:rsidRPr="00D161C9" w:rsidRDefault="00E856AD" w:rsidP="00E856A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856AD" w:rsidRPr="00D161C9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D1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856AD" w:rsidRDefault="00E856AD" w:rsidP="00BE5A5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A57" w:rsidRPr="00BE5A57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Openpower</w:t>
      </w:r>
      <w:proofErr w:type="spellEnd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</w:t>
      </w:r>
      <w:proofErr w:type="gramStart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gramEnd"/>
      <w:r w:rsidRPr="00BE5A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ul</w:t>
      </w:r>
      <w:proofErr w:type="gramEnd"/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. Elewatorska 11/1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BE5A57" w:rsidRPr="00E856AD" w:rsidRDefault="00BE5A57" w:rsidP="00BE5A57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6AD">
        <w:rPr>
          <w:rFonts w:ascii="Times New Roman" w:hAnsi="Times New Roman" w:cs="Times New Roman"/>
          <w:sz w:val="24"/>
          <w:szCs w:val="24"/>
          <w:shd w:val="clear" w:color="auto" w:fill="FFFFFF"/>
        </w:rPr>
        <w:t>NIP: 5423267368</w:t>
      </w:r>
    </w:p>
    <w:p w:rsidR="00BE5A57" w:rsidRDefault="00BE5A57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856AD" w:rsidRDefault="00E856AD" w:rsidP="00E856AD">
      <w:pPr>
        <w:rPr>
          <w:rFonts w:ascii="Times New Roman" w:hAnsi="Times New Roman" w:cs="Times New Roman"/>
          <w:b/>
          <w:sz w:val="24"/>
          <w:szCs w:val="24"/>
        </w:rPr>
      </w:pPr>
    </w:p>
    <w:p w:rsidR="00E856AD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12154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D161C9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oraz posiadający niezbędną wiedzę i doświadczenie w zakresie dostaw</w:t>
      </w:r>
      <w:r>
        <w:rPr>
          <w:rFonts w:ascii="Times New Roman" w:hAnsi="Times New Roman" w:cs="Times New Roman"/>
          <w:sz w:val="24"/>
          <w:szCs w:val="24"/>
        </w:rPr>
        <w:t>/usług</w:t>
      </w:r>
      <w:r w:rsidRPr="00D161C9">
        <w:rPr>
          <w:rFonts w:ascii="Times New Roman" w:hAnsi="Times New Roman" w:cs="Times New Roman"/>
          <w:sz w:val="24"/>
          <w:szCs w:val="24"/>
        </w:rPr>
        <w:t xml:space="preserve"> objętych zapytaniem ofertowym, a także posiadający faktyczną zdolność do wykonania zamówienia w tym między innymi dysponujący prawami, potencjałem technicznym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i osobowym koniecznym do wykonania tego zamówienia.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E856AD" w:rsidRPr="00121547" w:rsidRDefault="00E856AD" w:rsidP="00E856AD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856AD" w:rsidRPr="00121547" w:rsidRDefault="00E856AD" w:rsidP="00E856AD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1F3081" w:rsidRDefault="00E856AD" w:rsidP="00E856AD">
      <w:pPr>
        <w:rPr>
          <w:rFonts w:ascii="Times New Roman" w:hAnsi="Times New Roman" w:cs="Times New Roman"/>
          <w:sz w:val="24"/>
          <w:szCs w:val="24"/>
        </w:rPr>
      </w:pPr>
    </w:p>
    <w:p w:rsidR="00E856AD" w:rsidRPr="00D161C9" w:rsidRDefault="00E856AD" w:rsidP="00E856A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856AD" w:rsidRDefault="00E856AD" w:rsidP="00E856AD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E856AD" w:rsidRPr="001F3081" w:rsidRDefault="00E856AD" w:rsidP="00E856AD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7EA5" w:rsidRPr="00E856AD" w:rsidRDefault="00367EA5" w:rsidP="00E856AD">
      <w:pPr>
        <w:tabs>
          <w:tab w:val="left" w:pos="1952"/>
        </w:tabs>
      </w:pPr>
    </w:p>
    <w:sectPr w:rsidR="00367EA5" w:rsidRPr="00E856AD" w:rsidSect="00BE5A5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95" w:rsidRDefault="00286795" w:rsidP="00AE3F7B">
      <w:pPr>
        <w:spacing w:after="0" w:line="240" w:lineRule="auto"/>
      </w:pPr>
      <w:r>
        <w:separator/>
      </w:r>
    </w:p>
  </w:endnote>
  <w:endnote w:type="continuationSeparator" w:id="0">
    <w:p w:rsidR="00286795" w:rsidRDefault="00286795" w:rsidP="00A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E856AD" w:rsidRDefault="00E856AD" w:rsidP="00E856AD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04C16" wp14:editId="7283B3E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5829300" cy="0"/>
                      <wp:effectExtent l="0" t="0" r="19050" b="19050"/>
                      <wp:wrapNone/>
                      <wp:docPr id="3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45pt" to="45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" strokecolor="black [3200]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E856AD" w:rsidRDefault="00286795" w:rsidP="00E8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  <w:lang w:val="en-US"/>
                </w:rPr>
                <w:t>www.openpower.pl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| 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  <w:hyperlink r:id="rId2" w:history="1">
              <w:r w:rsidR="00E856AD" w:rsidRPr="000F6DC4">
                <w:rPr>
                  <w:rStyle w:val="Hipercze"/>
                  <w:rFonts w:ascii="Times New Roman" w:hAnsi="Times New Roman" w:cs="Times New Roman"/>
                  <w:b/>
                  <w:color w:val="FF0000"/>
                  <w:sz w:val="20"/>
                  <w:szCs w:val="20"/>
                  <w:u w:val="none"/>
                  <w:lang w:val="en-US"/>
                </w:rPr>
                <w:t>openpower@openpower.pl</w:t>
              </w:r>
            </w:hyperlink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E856AD" w:rsidRPr="000F6D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ab/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|</w:t>
            </w:r>
            <w:r w:rsidR="00E856AD" w:rsidRPr="000F6D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 xml:space="preserve"> Tel. +48 883- 944-830</w:t>
            </w:r>
            <w:r w:rsidR="00E856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E856AD" w:rsidRPr="00E856AD" w:rsidRDefault="00E856AD" w:rsidP="00E856AD">
            <w:pPr>
              <w:jc w:val="right"/>
              <w:rPr>
                <w:lang w:val="en-US"/>
              </w:rPr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A27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00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557443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E856AD" w:rsidRPr="00BE5A57" w:rsidRDefault="00E856AD" w:rsidP="00D147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246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333825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533071" w:rsidRDefault="00BE5A57" w:rsidP="00BE5A57">
            <w:pPr>
              <w:pStyle w:val="Stopka"/>
              <w:jc w:val="right"/>
            </w:pP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246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E5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E5A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95" w:rsidRDefault="00286795" w:rsidP="00AE3F7B">
      <w:pPr>
        <w:spacing w:after="0" w:line="240" w:lineRule="auto"/>
      </w:pPr>
      <w:r>
        <w:separator/>
      </w:r>
    </w:p>
  </w:footnote>
  <w:footnote w:type="continuationSeparator" w:id="0">
    <w:p w:rsidR="00286795" w:rsidRDefault="00286795" w:rsidP="00AE3F7B">
      <w:pPr>
        <w:spacing w:after="0" w:line="240" w:lineRule="auto"/>
      </w:pPr>
      <w:r>
        <w:continuationSeparator/>
      </w:r>
    </w:p>
  </w:footnote>
  <w:footnote w:id="1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E856AD" w:rsidRPr="006119B0" w:rsidRDefault="00E856AD" w:rsidP="00E856A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E856AD" w:rsidRDefault="00E856AD" w:rsidP="00E856AD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</w:t>
      </w:r>
      <w:proofErr w:type="gramStart"/>
      <w:r w:rsidRPr="006119B0">
        <w:rPr>
          <w:rFonts w:ascii="Times New Roman" w:hAnsi="Times New Roman" w:cs="Times New Roman"/>
          <w:sz w:val="16"/>
          <w:szCs w:val="16"/>
        </w:rPr>
        <w:t>nie prowadzącego</w:t>
      </w:r>
      <w:proofErr w:type="gramEnd"/>
      <w:r w:rsidRPr="006119B0">
        <w:rPr>
          <w:rFonts w:ascii="Times New Roman" w:hAnsi="Times New Roman" w:cs="Times New Roman"/>
          <w:sz w:val="16"/>
          <w:szCs w:val="16"/>
        </w:rPr>
        <w:t xml:space="preserve">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659A7" w:rsidRDefault="00E856AD" w:rsidP="00E856AD">
    <w:pPr>
      <w:jc w:val="center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FFD10CB" wp14:editId="0A7A227A">
          <wp:simplePos x="0" y="0"/>
          <wp:positionH relativeFrom="column">
            <wp:posOffset>-355600</wp:posOffset>
          </wp:positionH>
          <wp:positionV relativeFrom="paragraph">
            <wp:posOffset>-265430</wp:posOffset>
          </wp:positionV>
          <wp:extent cx="2383155" cy="1324610"/>
          <wp:effectExtent l="0" t="0" r="0" b="8890"/>
          <wp:wrapSquare wrapText="bothSides"/>
          <wp:docPr id="2" name="Obraz 2" descr="Openpower 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penpower logo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  <w:lang w:val="en-US"/>
      </w:rPr>
      <w:br/>
    </w:r>
    <w:r w:rsidRPr="00D659A7">
      <w:rPr>
        <w:rFonts w:ascii="Times New Roman" w:hAnsi="Times New Roman" w:cs="Times New Roman"/>
        <w:sz w:val="18"/>
        <w:szCs w:val="18"/>
        <w:lang w:val="en-US"/>
      </w:rPr>
      <w:t xml:space="preserve">„OPENPOWER” Sp. z o. o. </w:t>
    </w:r>
    <w:r w:rsidRPr="00D659A7">
      <w:rPr>
        <w:rFonts w:ascii="Times New Roman" w:hAnsi="Times New Roman" w:cs="Times New Roman"/>
        <w:sz w:val="18"/>
        <w:szCs w:val="18"/>
        <w:lang w:val="en-US"/>
      </w:rPr>
      <w:br/>
    </w:r>
    <w:r w:rsidRPr="00E9497D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 xml:space="preserve">                </w:t>
    </w:r>
    <w:r w:rsidRPr="00E9497D">
      <w:rPr>
        <w:rFonts w:ascii="Times New Roman" w:hAnsi="Times New Roman" w:cs="Times New Roman"/>
        <w:sz w:val="18"/>
        <w:szCs w:val="18"/>
      </w:rPr>
      <w:t xml:space="preserve">ul. </w:t>
    </w:r>
    <w:r>
      <w:rPr>
        <w:rFonts w:ascii="Times New Roman" w:hAnsi="Times New Roman" w:cs="Times New Roman"/>
        <w:sz w:val="18"/>
        <w:szCs w:val="18"/>
      </w:rPr>
      <w:t>Elewatorska 11/1, 15-620</w:t>
    </w:r>
    <w:r w:rsidRPr="00D659A7">
      <w:rPr>
        <w:rFonts w:ascii="Times New Roman" w:hAnsi="Times New Roman" w:cs="Times New Roman"/>
        <w:sz w:val="18"/>
        <w:szCs w:val="18"/>
      </w:rPr>
      <w:t xml:space="preserve"> Białystok</w:t>
    </w:r>
  </w:p>
  <w:p w:rsidR="00E856AD" w:rsidRPr="00E9497D" w:rsidRDefault="00E856AD" w:rsidP="00E856AD">
    <w:pPr>
      <w:ind w:left="2832"/>
      <w:jc w:val="center"/>
      <w:rPr>
        <w:rFonts w:ascii="Times New Roman" w:hAnsi="Times New Roman" w:cs="Times New Roman"/>
        <w:sz w:val="18"/>
        <w:szCs w:val="18"/>
      </w:rPr>
    </w:pPr>
    <w:r w:rsidRPr="00E9497D">
      <w:rPr>
        <w:rFonts w:ascii="Times New Roman" w:hAnsi="Times New Roman" w:cs="Times New Roman"/>
        <w:sz w:val="18"/>
        <w:szCs w:val="18"/>
      </w:rPr>
      <w:t xml:space="preserve">              </w:t>
    </w:r>
    <w:proofErr w:type="gramStart"/>
    <w:r w:rsidRPr="00E9497D">
      <w:rPr>
        <w:rFonts w:ascii="Times New Roman" w:hAnsi="Times New Roman" w:cs="Times New Roman"/>
        <w:sz w:val="18"/>
        <w:szCs w:val="18"/>
      </w:rPr>
      <w:t>KRS: 0000662482       |       NIP</w:t>
    </w:r>
    <w:proofErr w:type="gramEnd"/>
    <w:r w:rsidRPr="00E9497D">
      <w:rPr>
        <w:rFonts w:ascii="Times New Roman" w:hAnsi="Times New Roman" w:cs="Times New Roman"/>
        <w:sz w:val="18"/>
        <w:szCs w:val="18"/>
      </w:rPr>
      <w:t>:  5423267368       |        REGON: 366524745</w:t>
    </w:r>
  </w:p>
  <w:p w:rsidR="00E856AD" w:rsidRDefault="00E856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AD" w:rsidRPr="00DD08BB" w:rsidRDefault="00E856AD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>Załącznik nr 1 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7" w:rsidRPr="00BE5A57" w:rsidRDefault="00BE5A57" w:rsidP="00BE5A57">
    <w:pPr>
      <w:suppressAutoHyphens/>
      <w:autoSpaceDN w:val="0"/>
      <w:jc w:val="right"/>
      <w:textAlignment w:val="baseline"/>
      <w:rPr>
        <w:rFonts w:ascii="Times New Roman" w:hAnsi="Times New Roman" w:cs="Times New Roman"/>
        <w:b/>
        <w:sz w:val="20"/>
        <w:szCs w:val="20"/>
      </w:rPr>
    </w:pPr>
    <w:r w:rsidRPr="00BE5A57">
      <w:rPr>
        <w:rFonts w:ascii="Times New Roman" w:hAnsi="Times New Roman" w:cs="Times New Roman"/>
        <w:b/>
        <w:sz w:val="20"/>
        <w:szCs w:val="20"/>
      </w:rPr>
      <w:t xml:space="preserve">Załącznik nr 2 - </w:t>
    </w:r>
    <w:r w:rsidR="00E856AD" w:rsidRPr="00BE5A57">
      <w:rPr>
        <w:rFonts w:ascii="Times New Roman" w:hAnsi="Times New Roman" w:cs="Times New Roman"/>
        <w:b/>
        <w:sz w:val="20"/>
        <w:szCs w:val="20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CF3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9629C"/>
    <w:multiLevelType w:val="multilevel"/>
    <w:tmpl w:val="A32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F3609"/>
    <w:multiLevelType w:val="hybridMultilevel"/>
    <w:tmpl w:val="913E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0"/>
  </w:num>
  <w:num w:numId="8">
    <w:abstractNumId w:val="8"/>
  </w:num>
  <w:num w:numId="9">
    <w:abstractNumId w:val="18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6"/>
  </w:num>
  <w:num w:numId="16">
    <w:abstractNumId w:val="11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7B"/>
    <w:rsid w:val="00000735"/>
    <w:rsid w:val="00032234"/>
    <w:rsid w:val="000C4E9E"/>
    <w:rsid w:val="000F6DC4"/>
    <w:rsid w:val="001273E3"/>
    <w:rsid w:val="00223DB5"/>
    <w:rsid w:val="00286795"/>
    <w:rsid w:val="0029242B"/>
    <w:rsid w:val="002A2719"/>
    <w:rsid w:val="002F5ADE"/>
    <w:rsid w:val="003044D7"/>
    <w:rsid w:val="00345323"/>
    <w:rsid w:val="00367EA5"/>
    <w:rsid w:val="004A24F2"/>
    <w:rsid w:val="004B6DCF"/>
    <w:rsid w:val="005076AE"/>
    <w:rsid w:val="005248D5"/>
    <w:rsid w:val="00533071"/>
    <w:rsid w:val="00566C65"/>
    <w:rsid w:val="005921D2"/>
    <w:rsid w:val="006E0B65"/>
    <w:rsid w:val="00700944"/>
    <w:rsid w:val="0072466A"/>
    <w:rsid w:val="00886DA5"/>
    <w:rsid w:val="008C22AD"/>
    <w:rsid w:val="00A12CB5"/>
    <w:rsid w:val="00A76DA9"/>
    <w:rsid w:val="00AE3F7B"/>
    <w:rsid w:val="00B03151"/>
    <w:rsid w:val="00BE5A57"/>
    <w:rsid w:val="00CC2253"/>
    <w:rsid w:val="00CD1439"/>
    <w:rsid w:val="00D659A7"/>
    <w:rsid w:val="00E268A7"/>
    <w:rsid w:val="00E5610E"/>
    <w:rsid w:val="00E856AD"/>
    <w:rsid w:val="00E9497D"/>
    <w:rsid w:val="00ED224C"/>
    <w:rsid w:val="00EF6CC2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F7B"/>
  </w:style>
  <w:style w:type="paragraph" w:styleId="Stopka">
    <w:name w:val="footer"/>
    <w:basedOn w:val="Normalny"/>
    <w:link w:val="StopkaZnak"/>
    <w:uiPriority w:val="99"/>
    <w:unhideWhenUsed/>
    <w:rsid w:val="00AE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F7B"/>
  </w:style>
  <w:style w:type="character" w:styleId="Hipercze">
    <w:name w:val="Hyperlink"/>
    <w:basedOn w:val="Domylnaczcionkaakapitu"/>
    <w:uiPriority w:val="99"/>
    <w:unhideWhenUsed/>
    <w:rsid w:val="00345323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E856AD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6AD"/>
    <w:rPr>
      <w:b/>
      <w:bCs/>
    </w:rPr>
  </w:style>
  <w:style w:type="character" w:customStyle="1" w:styleId="AkapitzlistZnak">
    <w:name w:val="Akapit z listą Znak"/>
    <w:link w:val="Akapitzlist"/>
    <w:locked/>
    <w:rsid w:val="00E856AD"/>
  </w:style>
  <w:style w:type="table" w:styleId="Tabela-Siatka">
    <w:name w:val="Table Grid"/>
    <w:basedOn w:val="Standardowy"/>
    <w:uiPriority w:val="39"/>
    <w:rsid w:val="00E8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penpower@openpowe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npower@openpower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penpower@openpower.pl" TargetMode="External"/><Relationship Id="rId1" Type="http://schemas.openxmlformats.org/officeDocument/2006/relationships/hyperlink" Target="http://www.openpower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openpowe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DA74-ED36-4973-972C-25826D1C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10</Pages>
  <Words>2171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2019-06-26T06:44:00Z</cp:lastPrinted>
  <dcterms:created xsi:type="dcterms:W3CDTF">2018-03-08T13:58:00Z</dcterms:created>
  <dcterms:modified xsi:type="dcterms:W3CDTF">2019-06-26T07:01:00Z</dcterms:modified>
</cp:coreProperties>
</file>