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F8F7" w14:textId="1E461057" w:rsidR="00BE6DEA" w:rsidRDefault="002149FD" w:rsidP="00BE6DEA">
      <w:pPr>
        <w:jc w:val="right"/>
        <w:rPr>
          <w:rFonts w:ascii="Calibri" w:hAnsi="Calibri" w:cs="Calibri"/>
        </w:rPr>
      </w:pPr>
      <w:r>
        <w:rPr>
          <w:b/>
          <w:bCs/>
        </w:rPr>
        <w:t>Data sporządzenia zapytania ofertowego:</w:t>
      </w:r>
      <w:r>
        <w:t xml:space="preserve"> 2019-0</w:t>
      </w:r>
      <w:r w:rsidR="004C200B">
        <w:t>7</w:t>
      </w:r>
      <w:r>
        <w:t>-</w:t>
      </w:r>
      <w:r w:rsidR="004C200B">
        <w:t>04</w:t>
      </w:r>
      <w:r>
        <w:br/>
      </w:r>
      <w:r>
        <w:br/>
      </w:r>
    </w:p>
    <w:p w14:paraId="6B3807ED" w14:textId="77777777" w:rsidR="00BE6DEA" w:rsidRDefault="00BE6DEA" w:rsidP="00BE6D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Zapytanie ofertowe Nr 1/2019</w:t>
      </w:r>
    </w:p>
    <w:p w14:paraId="38FCCE68" w14:textId="53A4E8F2" w:rsidR="002149FD" w:rsidRDefault="002149FD" w:rsidP="002149FD">
      <w:pPr>
        <w:pStyle w:val="NormalnyWeb"/>
      </w:pPr>
      <w:r>
        <w:rPr>
          <w:b/>
          <w:bCs/>
        </w:rPr>
        <w:t>Dane zamawiającego:</w:t>
      </w:r>
      <w:r>
        <w:br/>
      </w:r>
      <w:r>
        <w:br/>
      </w:r>
      <w:r>
        <w:rPr>
          <w:b/>
          <w:bCs/>
        </w:rPr>
        <w:t>Nazwa firmy:</w:t>
      </w:r>
      <w:r>
        <w:t xml:space="preserve"> ELSUN Dariusz Długosz</w:t>
      </w:r>
      <w:r>
        <w:br/>
      </w:r>
      <w:r>
        <w:br/>
      </w:r>
      <w:r>
        <w:rPr>
          <w:b/>
          <w:bCs/>
        </w:rPr>
        <w:t>Adres:</w:t>
      </w:r>
      <w:r>
        <w:t xml:space="preserve"> Towarowa 2/52 15-007 Białystok</w:t>
      </w:r>
      <w:r>
        <w:br/>
      </w:r>
      <w:r>
        <w:br/>
      </w:r>
      <w:r>
        <w:rPr>
          <w:b/>
          <w:bCs/>
        </w:rPr>
        <w:t>NIP:</w:t>
      </w:r>
      <w:r>
        <w:t xml:space="preserve"> 9661832989</w:t>
      </w:r>
      <w:r>
        <w:br/>
      </w:r>
      <w:r>
        <w:br/>
      </w:r>
      <w:r>
        <w:rPr>
          <w:b/>
          <w:bCs/>
        </w:rPr>
        <w:t>Opis przedmiotu zamówienia:</w:t>
      </w:r>
      <w:r>
        <w:br/>
      </w:r>
      <w:r>
        <w:br/>
        <w:t>Przedmiotem zamówienia jest zakup usług badawczych polegających na zaprojektowaniu, wykonaniu i przebadaniu prototyp</w:t>
      </w:r>
      <w:r w:rsidR="004C200B">
        <w:t>ów</w:t>
      </w:r>
      <w:r>
        <w:t xml:space="preserve"> nowego produktu – Układu elektronicznego z selektywnym sensorem ruchu.</w:t>
      </w:r>
    </w:p>
    <w:p w14:paraId="55872E9E" w14:textId="45664A61" w:rsidR="002149FD" w:rsidRDefault="002149FD" w:rsidP="002149FD">
      <w:pPr>
        <w:pStyle w:val="NormalnyWeb"/>
      </w:pPr>
      <w:r>
        <w:t>Celem zamawianej usługi badawczej jest przeprowadzenie badań i opracowanie prototyp</w:t>
      </w:r>
      <w:r w:rsidR="00D15362">
        <w:t>ów</w:t>
      </w:r>
      <w:r>
        <w:t xml:space="preserve"> układu elektronicznego z selektywnym sensorem ruchu, któr</w:t>
      </w:r>
      <w:r w:rsidR="00D15362">
        <w:t>e</w:t>
      </w:r>
      <w:r>
        <w:t xml:space="preserve"> pozwol</w:t>
      </w:r>
      <w:r w:rsidR="00D15362">
        <w:t>ą</w:t>
      </w:r>
      <w:r>
        <w:t xml:space="preserve"> na rozszerzenie funkcjonalności oraz eliminację wad obecnie stosowanego rozwiązania w automatycznych sterownikach oświetlenia produkowanych obecnie przez firmę ELSUN. </w:t>
      </w:r>
    </w:p>
    <w:p w14:paraId="3E143E23" w14:textId="4B219815" w:rsidR="002149FD" w:rsidRDefault="002149FD" w:rsidP="002149FD">
      <w:pPr>
        <w:pStyle w:val="NormalnyWeb"/>
      </w:pPr>
      <w:r>
        <w:t>Usługa badawcza powinna rozpocząć się analizą dotychczas stosowanego rozwiązania w celu zapoznania się z jego wadami i ograniczeniami</w:t>
      </w:r>
      <w:r w:rsidR="00F955B3">
        <w:t xml:space="preserve"> takimi jak:</w:t>
      </w:r>
    </w:p>
    <w:p w14:paraId="62D427F5" w14:textId="70436239" w:rsidR="00F955B3" w:rsidRDefault="00F955B3" w:rsidP="002149FD">
      <w:pPr>
        <w:pStyle w:val="NormalnyWeb"/>
      </w:pPr>
      <w:r>
        <w:t>- zbyt szeroki kąt detekcji,</w:t>
      </w:r>
    </w:p>
    <w:p w14:paraId="328203E0" w14:textId="61F7BBC8" w:rsidR="00F955B3" w:rsidRDefault="00F955B3" w:rsidP="002149FD">
      <w:pPr>
        <w:pStyle w:val="NormalnyWeb"/>
      </w:pPr>
      <w:r>
        <w:t>- brak możliwości skrócenia zasięgu detekcji, powodującego niepożądane wyzwolenie,</w:t>
      </w:r>
    </w:p>
    <w:p w14:paraId="77EBD0A1" w14:textId="4D1D8F2D" w:rsidR="00F955B3" w:rsidRDefault="00F955B3" w:rsidP="002149FD">
      <w:pPr>
        <w:pStyle w:val="NormalnyWeb"/>
      </w:pPr>
      <w:r>
        <w:t>- wrażliwość na nagłe zmiany temperatury otoczenia.</w:t>
      </w:r>
    </w:p>
    <w:p w14:paraId="020A8D37" w14:textId="4D3B7FE2" w:rsidR="00F955B3" w:rsidRPr="009C6423" w:rsidRDefault="009C6423" w:rsidP="002149FD">
      <w:pPr>
        <w:pStyle w:val="NormalnyWeb"/>
      </w:pPr>
      <w:r>
        <w:t>Zakres detekcji</w:t>
      </w:r>
      <w:r w:rsidR="00F955B3" w:rsidRPr="009C6423">
        <w:t xml:space="preserve"> układu elektronicznego z sensorem ruchu nie powinno przekraczać 1,5 m</w:t>
      </w:r>
      <w:r w:rsidRPr="009C6423">
        <w:t>etra</w:t>
      </w:r>
      <w:r>
        <w:t>.</w:t>
      </w:r>
      <w:r w:rsidR="00F955B3" w:rsidRPr="009C6423">
        <w:t xml:space="preserve"> </w:t>
      </w:r>
    </w:p>
    <w:p w14:paraId="3E0087E0" w14:textId="77777777" w:rsidR="009C6423" w:rsidRDefault="002149FD" w:rsidP="002149FD">
      <w:pPr>
        <w:pStyle w:val="NormalnyWeb"/>
      </w:pPr>
      <w:r>
        <w:t>Kolejnym krokiem będzie analiza dostępnych handlowo sensorów ruchu wykorzystujących zjawiska fizyczne:</w:t>
      </w:r>
    </w:p>
    <w:p w14:paraId="4766C843" w14:textId="7C4837AF" w:rsidR="00F955B3" w:rsidRDefault="002149FD" w:rsidP="002149FD">
      <w:pPr>
        <w:pStyle w:val="NormalnyWeb"/>
      </w:pPr>
      <w:r>
        <w:t xml:space="preserve">– </w:t>
      </w:r>
      <w:r w:rsidR="009C6423">
        <w:t>promieniowanie ultradźwiękowe</w:t>
      </w:r>
      <w:r w:rsidR="00F955B3">
        <w:t>,</w:t>
      </w:r>
      <w:r>
        <w:br/>
        <w:t>– pojemność</w:t>
      </w:r>
      <w:r w:rsidR="00F955B3">
        <w:t>,</w:t>
      </w:r>
      <w:r>
        <w:br/>
        <w:t>– promieniowanie mikrofalowe</w:t>
      </w:r>
      <w:r w:rsidR="00F955B3">
        <w:t>,</w:t>
      </w:r>
      <w:r>
        <w:br/>
        <w:t>– promieniowanie podczerwone</w:t>
      </w:r>
      <w:r w:rsidR="00F955B3">
        <w:t>.</w:t>
      </w:r>
      <w:r>
        <w:br/>
      </w:r>
    </w:p>
    <w:p w14:paraId="11BEA176" w14:textId="7A0FB384" w:rsidR="002149FD" w:rsidRDefault="002149FD" w:rsidP="002149FD">
      <w:pPr>
        <w:pStyle w:val="NormalnyWeb"/>
      </w:pPr>
      <w:r>
        <w:t xml:space="preserve">Efektem analizy ma być wskazanie wad i zalet wszystkich powyższych sensorów oraz określenie ich potencjalnych obszarów zastosowań. </w:t>
      </w:r>
    </w:p>
    <w:p w14:paraId="7495C9E5" w14:textId="5623C19D" w:rsidR="00045E44" w:rsidRDefault="00045E44" w:rsidP="002149FD">
      <w:pPr>
        <w:pStyle w:val="NormalnyWeb"/>
      </w:pPr>
      <w:r>
        <w:t xml:space="preserve">Na podstawie analizy należy wybrać cztery sensory (po jednym na każde zjawisko fizyczne), które najlepiej pasują do stosowanej koncepcji sterowania oświetleniem. Do każdego sensora </w:t>
      </w:r>
      <w:r>
        <w:lastRenderedPageBreak/>
        <w:t>zostanie zaprojektowany i wykonany prototyp układu elektronicznego, który powinien spełniać następujące kryteria:</w:t>
      </w:r>
    </w:p>
    <w:p w14:paraId="34C783CB" w14:textId="270C6542" w:rsidR="00F955B3" w:rsidRDefault="00F955B3" w:rsidP="002149FD">
      <w:pPr>
        <w:pStyle w:val="NormalnyWeb"/>
      </w:pPr>
      <w:r>
        <w:t>- eliminować wady stosowanego obecnie rozwiązania,</w:t>
      </w:r>
    </w:p>
    <w:p w14:paraId="2693CCDD" w14:textId="0438D09C" w:rsidR="004C200B" w:rsidRDefault="00045E44" w:rsidP="002149FD">
      <w:pPr>
        <w:pStyle w:val="NormalnyWeb"/>
      </w:pPr>
      <w:r>
        <w:t>-</w:t>
      </w:r>
      <w:r w:rsidR="004C200B">
        <w:t xml:space="preserve"> zasilanie napięciem stałym 12V</w:t>
      </w:r>
      <w:r>
        <w:t xml:space="preserve"> </w:t>
      </w:r>
    </w:p>
    <w:p w14:paraId="5E16B2E8" w14:textId="12A792D8" w:rsidR="00045E44" w:rsidRDefault="004C200B" w:rsidP="002149FD">
      <w:pPr>
        <w:pStyle w:val="NormalnyWeb"/>
      </w:pPr>
      <w:r>
        <w:t>-</w:t>
      </w:r>
      <w:r w:rsidR="00045E44">
        <w:t xml:space="preserve">wyjście wyzwalające typu OC (open </w:t>
      </w:r>
      <w:proofErr w:type="spellStart"/>
      <w:r w:rsidR="00045E44">
        <w:t>collector</w:t>
      </w:r>
      <w:proofErr w:type="spellEnd"/>
      <w:r w:rsidR="00045E44">
        <w:t>)</w:t>
      </w:r>
      <w:r w:rsidR="00F955B3">
        <w:t>,</w:t>
      </w:r>
    </w:p>
    <w:p w14:paraId="11AD23E6" w14:textId="3D0557C0" w:rsidR="00F955B3" w:rsidRDefault="00045E44" w:rsidP="002149FD">
      <w:pPr>
        <w:pStyle w:val="NormalnyWeb"/>
      </w:pPr>
      <w:r>
        <w:t>- maksymalny wymiar PCB – 50x50 [mm]</w:t>
      </w:r>
      <w:r w:rsidR="00F955B3">
        <w:t>.</w:t>
      </w:r>
    </w:p>
    <w:p w14:paraId="4127F0ED" w14:textId="7D7DE07E" w:rsidR="002149FD" w:rsidRPr="004C200B" w:rsidRDefault="00045E44" w:rsidP="002149FD">
      <w:pPr>
        <w:pStyle w:val="NormalnyWeb"/>
      </w:pPr>
      <w:r w:rsidRPr="004C200B">
        <w:t xml:space="preserve"> </w:t>
      </w:r>
      <w:r w:rsidR="002149FD" w:rsidRPr="004C200B">
        <w:t>Efektem końcowym z zrealizowanych prac powinien być:</w:t>
      </w:r>
      <w:r w:rsidR="002149FD" w:rsidRPr="004C200B">
        <w:br/>
        <w:t>• Raport zawierający wyniki badań z podsumowaniem efektów uzyskanej nowej wiedzy,</w:t>
      </w:r>
      <w:r w:rsidR="002149FD" w:rsidRPr="004C200B">
        <w:br/>
        <w:t xml:space="preserve">• </w:t>
      </w:r>
      <w:r w:rsidR="004C200B" w:rsidRPr="004C200B">
        <w:t>Cztery p</w:t>
      </w:r>
      <w:r w:rsidR="002149FD" w:rsidRPr="004C200B">
        <w:t>rototyp</w:t>
      </w:r>
      <w:r w:rsidR="004C200B" w:rsidRPr="004C200B">
        <w:t>y</w:t>
      </w:r>
      <w:r w:rsidR="002149FD" w:rsidRPr="004C200B">
        <w:t>,</w:t>
      </w:r>
      <w:r w:rsidR="002149FD" w:rsidRPr="004C200B">
        <w:br/>
        <w:t>• Dokumentacja techniczna zawierająca schemat elektroniczny urządzenia, wzór płytki drukowanej PCB zastosowanych w prototyp</w:t>
      </w:r>
      <w:r w:rsidR="004C200B" w:rsidRPr="004C200B">
        <w:t>ach,</w:t>
      </w:r>
      <w:r w:rsidR="002149FD" w:rsidRPr="004C200B">
        <w:br/>
        <w:t xml:space="preserve">• Projekt dedykowanej obudowy w postaci pliku </w:t>
      </w:r>
      <w:proofErr w:type="spellStart"/>
      <w:r w:rsidR="002149FD" w:rsidRPr="004C200B">
        <w:t>stereolitograficznego</w:t>
      </w:r>
      <w:proofErr w:type="spellEnd"/>
      <w:r w:rsidR="002149FD" w:rsidRPr="004C200B">
        <w:t xml:space="preserve"> (.</w:t>
      </w:r>
      <w:proofErr w:type="spellStart"/>
      <w:r w:rsidR="002149FD" w:rsidRPr="004C200B">
        <w:t>stl</w:t>
      </w:r>
      <w:proofErr w:type="spellEnd"/>
      <w:r w:rsidR="002149FD" w:rsidRPr="004C200B">
        <w:t>)</w:t>
      </w:r>
    </w:p>
    <w:p w14:paraId="21AA6E7D" w14:textId="7680ACC7" w:rsidR="00B85F50" w:rsidRDefault="002149FD" w:rsidP="002149FD">
      <w:pPr>
        <w:pStyle w:val="NormalnyWeb"/>
      </w:pPr>
      <w:r w:rsidRPr="004C200B">
        <w:t>Prototyp układu selektywnego sensora ruchu</w:t>
      </w:r>
      <w:r w:rsidR="004C200B" w:rsidRPr="004C200B">
        <w:t xml:space="preserve">, uznany za najbardziej uniwersalny/funkcjonalny, </w:t>
      </w:r>
      <w:r w:rsidRPr="004C200B">
        <w:t>po odbiorze od Wykonawcy zostanie zgłoszony do Urzędu Patentowego jako wzór przemysłowy.</w:t>
      </w:r>
      <w:r w:rsidRPr="004C200B">
        <w:br/>
      </w:r>
    </w:p>
    <w:p w14:paraId="7E42235C" w14:textId="77777777" w:rsidR="00B85F50" w:rsidRDefault="00B85F50" w:rsidP="002149FD">
      <w:pPr>
        <w:pStyle w:val="NormalnyWeb"/>
      </w:pPr>
      <w:r>
        <w:t>W przypadku potrzeby uzyskania dodatkowych informacji proszę o kontakt pod adres email:</w:t>
      </w:r>
    </w:p>
    <w:p w14:paraId="24211DAA" w14:textId="0E82F9C5" w:rsidR="00B85F50" w:rsidRDefault="00B85F50" w:rsidP="002149FD">
      <w:pPr>
        <w:pStyle w:val="NormalnyWeb"/>
      </w:pPr>
      <w:hyperlink r:id="rId7" w:history="1">
        <w:r w:rsidRPr="000B2002">
          <w:rPr>
            <w:rStyle w:val="Hipercze"/>
          </w:rPr>
          <w:t>dar.dlugosz@gmail.com</w:t>
        </w:r>
      </w:hyperlink>
    </w:p>
    <w:p w14:paraId="3452955B" w14:textId="2932EC92" w:rsidR="002149FD" w:rsidRDefault="002149FD" w:rsidP="002149FD">
      <w:pPr>
        <w:pStyle w:val="NormalnyWeb"/>
      </w:pPr>
      <w:r w:rsidRPr="004C200B">
        <w:br/>
      </w:r>
      <w:r w:rsidRPr="004C200B">
        <w:rPr>
          <w:b/>
          <w:bCs/>
        </w:rPr>
        <w:t>Kod i nazwa CPV:</w:t>
      </w:r>
      <w:r w:rsidRPr="004C200B">
        <w:t xml:space="preserve"> 73110000-6 Usługi badawcze</w:t>
      </w:r>
      <w:r w:rsidRPr="00533F51">
        <w:rPr>
          <w:color w:val="FF0000"/>
        </w:rPr>
        <w:br/>
      </w:r>
      <w:r>
        <w:br/>
      </w:r>
      <w:r>
        <w:rPr>
          <w:b/>
          <w:bCs/>
        </w:rPr>
        <w:t>Kryteria oceny oferty wraz z określeniem wag punktowych/procentowych przypisanych do każdego z kryteriów:</w:t>
      </w:r>
      <w:r>
        <w:br/>
      </w:r>
      <w:r>
        <w:br/>
        <w:t>1. Cena ofertowa – waga kryterium 60%</w:t>
      </w:r>
      <w:r>
        <w:br/>
        <w:t>2. Termin wykonania – waga kryterium 40%</w:t>
      </w:r>
    </w:p>
    <w:p w14:paraId="5167C8CE" w14:textId="77777777" w:rsidR="001164C0" w:rsidRDefault="002149FD" w:rsidP="001164C0">
      <w:pPr>
        <w:pStyle w:val="NormalnyWeb"/>
      </w:pPr>
      <w:r>
        <w:t>Za ofertę najkorzystniejszą uznana zostanie oferta, która uzyska największą liczbę punktów w wyżej wymienionych kryteriach oceny ofert.</w:t>
      </w:r>
      <w:r>
        <w:br/>
      </w:r>
      <w:r>
        <w:br/>
      </w:r>
      <w:r>
        <w:rPr>
          <w:b/>
          <w:bCs/>
        </w:rPr>
        <w:t>Opis sposobu przyznawania punktacji za spełnienie danego kryterium oceny oferty:</w:t>
      </w:r>
      <w:r>
        <w:br/>
      </w:r>
      <w:r>
        <w:br/>
      </w:r>
      <w:r w:rsidR="001164C0">
        <w:t>Sposób przyznawania punktacji za spełnienie danego kryterium oceny oferty:</w:t>
      </w:r>
    </w:p>
    <w:p w14:paraId="158F6493" w14:textId="77777777" w:rsidR="001164C0" w:rsidRDefault="001164C0" w:rsidP="001164C0">
      <w:pPr>
        <w:pStyle w:val="NormalnyWeb"/>
      </w:pPr>
      <w:r>
        <w:t xml:space="preserve">a) punkty w ramach kryterium ceny netto w PLN będą przyznawane wg następującej formuły: C n = (C min/Cr)x100 x 60% </w:t>
      </w:r>
    </w:p>
    <w:p w14:paraId="391217CC" w14:textId="77777777" w:rsidR="001164C0" w:rsidRDefault="001164C0" w:rsidP="001164C0">
      <w:pPr>
        <w:pStyle w:val="NormalnyWeb"/>
      </w:pPr>
      <w:r>
        <w:t xml:space="preserve">C min – cena minimalna w zbiorze </w:t>
      </w:r>
    </w:p>
    <w:p w14:paraId="0627B006" w14:textId="77777777" w:rsidR="001164C0" w:rsidRDefault="001164C0" w:rsidP="001164C0">
      <w:pPr>
        <w:pStyle w:val="NormalnyWeb"/>
      </w:pPr>
      <w:r>
        <w:t xml:space="preserve">C r – cena oferty rozpatrywanej </w:t>
      </w:r>
    </w:p>
    <w:p w14:paraId="3B989186" w14:textId="77777777" w:rsidR="001164C0" w:rsidRDefault="001164C0" w:rsidP="001164C0">
      <w:pPr>
        <w:pStyle w:val="NormalnyWeb"/>
      </w:pPr>
      <w:r>
        <w:lastRenderedPageBreak/>
        <w:t>C n – ilość punktów przyznana ofercie w ramach kryterium ceny netto w PLN</w:t>
      </w:r>
    </w:p>
    <w:p w14:paraId="6713961F" w14:textId="77777777" w:rsidR="001164C0" w:rsidRDefault="001164C0" w:rsidP="001164C0">
      <w:pPr>
        <w:pStyle w:val="NormalnyWeb"/>
      </w:pPr>
      <w:r>
        <w:t xml:space="preserve">b) punkty w ramach kryterium czas realizacji będą przyznawane wg następującej formuły: </w:t>
      </w:r>
    </w:p>
    <w:p w14:paraId="7573184C" w14:textId="77777777" w:rsidR="001164C0" w:rsidRPr="001164C0" w:rsidRDefault="001164C0" w:rsidP="001164C0">
      <w:pPr>
        <w:pStyle w:val="NormalnyWeb"/>
        <w:rPr>
          <w:lang w:val="en-GB"/>
        </w:rPr>
      </w:pPr>
      <w:r w:rsidRPr="001164C0">
        <w:rPr>
          <w:lang w:val="en-GB"/>
        </w:rPr>
        <w:t xml:space="preserve">B n = (B min/Br)x 100 x 40% </w:t>
      </w:r>
    </w:p>
    <w:p w14:paraId="5B78112C" w14:textId="77777777" w:rsidR="001164C0" w:rsidRDefault="001164C0" w:rsidP="001164C0">
      <w:pPr>
        <w:pStyle w:val="NormalnyWeb"/>
      </w:pPr>
      <w:r>
        <w:t xml:space="preserve">B min – czas realizacji minimalny w zbiorze </w:t>
      </w:r>
    </w:p>
    <w:p w14:paraId="28379EAD" w14:textId="77777777" w:rsidR="001164C0" w:rsidRDefault="001164C0" w:rsidP="001164C0">
      <w:pPr>
        <w:pStyle w:val="NormalnyWeb"/>
      </w:pPr>
      <w:r>
        <w:t>B r – czas realizacji oferty rozpatrywanej</w:t>
      </w:r>
    </w:p>
    <w:p w14:paraId="5F38950E" w14:textId="2FA19EE3" w:rsidR="002149FD" w:rsidRDefault="001164C0" w:rsidP="001164C0">
      <w:pPr>
        <w:pStyle w:val="NormalnyWeb"/>
      </w:pPr>
      <w:r>
        <w:t>B n – ilość punktów przyznana ofercie w ramach kryterium czas realizacji. Termin przedstawiony w badanej ofercie liczony w miesiącach.</w:t>
      </w:r>
      <w:r w:rsidR="002149FD">
        <w:br/>
      </w:r>
      <w:r w:rsidR="002149FD">
        <w:br/>
      </w:r>
      <w:r w:rsidR="002149FD">
        <w:rPr>
          <w:b/>
          <w:bCs/>
        </w:rPr>
        <w:t>Termin składania ofert:</w:t>
      </w:r>
      <w:r w:rsidR="002149FD">
        <w:br/>
      </w:r>
      <w:r w:rsidR="002149FD">
        <w:br/>
        <w:t xml:space="preserve">Ostateczny termin składania ofert upływa: </w:t>
      </w:r>
      <w:r w:rsidR="00F17B5A">
        <w:t>12</w:t>
      </w:r>
      <w:r w:rsidR="002149FD">
        <w:t>-0</w:t>
      </w:r>
      <w:r w:rsidR="00F17B5A">
        <w:t>7</w:t>
      </w:r>
      <w:r w:rsidR="002149FD">
        <w:t>-2019 r.</w:t>
      </w:r>
    </w:p>
    <w:p w14:paraId="18BB217D" w14:textId="77777777" w:rsidR="002149FD" w:rsidRDefault="002149FD" w:rsidP="002149FD">
      <w:pPr>
        <w:pStyle w:val="NormalnyWeb"/>
      </w:pPr>
      <w:r>
        <w:t>Oferta może być dostarczona drogą elektroniczną lub w wersji papierowej.</w:t>
      </w:r>
    </w:p>
    <w:p w14:paraId="5E00855C" w14:textId="77777777" w:rsidR="002149FD" w:rsidRDefault="002149FD" w:rsidP="002149FD">
      <w:pPr>
        <w:pStyle w:val="NormalnyWeb"/>
      </w:pPr>
      <w:r>
        <w:t>Wykonawcy mogą złożyć po jednej ofercie. W przypadku złożenia większej liczby ofert przez jednego Wykonawcę oferty zostaną odrzucone.</w:t>
      </w:r>
    </w:p>
    <w:p w14:paraId="5509092A" w14:textId="77777777" w:rsidR="002149FD" w:rsidRDefault="002149FD" w:rsidP="002149FD">
      <w:pPr>
        <w:pStyle w:val="NormalnyWeb"/>
      </w:pPr>
      <w:r>
        <w:t>W przypadku ofert, które będą dostarczane w wersji papierowej liczy się data wpływu oferty do biura Zamawiającego na adres: ul. Towarowa 2/52 15-701 Białystok</w:t>
      </w:r>
    </w:p>
    <w:p w14:paraId="56B17BEE" w14:textId="77777777" w:rsidR="002149FD" w:rsidRDefault="002149FD" w:rsidP="002149FD">
      <w:pPr>
        <w:pStyle w:val="NormalnyWeb"/>
      </w:pPr>
      <w:r>
        <w:t xml:space="preserve">W przypadku ofert, które będą dostarczane w wersji elektronicznej liczy się data wpływu oferty na adres e-mail: </w:t>
      </w:r>
      <w:hyperlink r:id="rId8" w:history="1">
        <w:r>
          <w:rPr>
            <w:rStyle w:val="Hipercze"/>
          </w:rPr>
          <w:t>dar.dlugosz@gmail.com</w:t>
        </w:r>
      </w:hyperlink>
    </w:p>
    <w:p w14:paraId="71EC33F9" w14:textId="77A470B6" w:rsidR="002149FD" w:rsidRDefault="002149FD" w:rsidP="002149FD">
      <w:pPr>
        <w:pStyle w:val="NormalnyWeb"/>
      </w:pPr>
      <w:r>
        <w:t>Wszystkie oferty złożone po terminie zostaną odrzucone.</w:t>
      </w:r>
      <w:r>
        <w:br/>
      </w:r>
      <w:r>
        <w:br/>
      </w:r>
      <w:r>
        <w:rPr>
          <w:b/>
          <w:bCs/>
        </w:rPr>
        <w:t>Termin realizacji umowy:</w:t>
      </w:r>
      <w:r>
        <w:br/>
      </w:r>
      <w:r>
        <w:br/>
        <w:t xml:space="preserve">do </w:t>
      </w:r>
      <w:r w:rsidR="00F17B5A">
        <w:t>01</w:t>
      </w:r>
      <w:r>
        <w:t>-</w:t>
      </w:r>
      <w:r w:rsidR="00F17B5A">
        <w:t>07</w:t>
      </w:r>
      <w:r>
        <w:t>-2020</w:t>
      </w:r>
      <w:r>
        <w:br/>
      </w:r>
      <w:r>
        <w:br/>
      </w:r>
      <w:r>
        <w:rPr>
          <w:b/>
          <w:bCs/>
        </w:rPr>
        <w:t>Informacja na temat zakazu powiązań osobowych lub kapitałowych:</w:t>
      </w:r>
      <w:r>
        <w:br/>
      </w:r>
      <w:r>
        <w:br/>
        <w:t>W postępowaniu ofertowym nie mogą brać udziału podmioty powiązane osobowo bądź kapitałowo z Zamawiającym.</w:t>
      </w:r>
      <w: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>
        <w:br/>
      </w:r>
      <w:r>
        <w:br/>
        <w:t>a) uczestniczeniu w spółce jako wspólnik spółki cywilnej lub spółki osobowej,</w:t>
      </w:r>
      <w:r>
        <w:br/>
      </w:r>
      <w:r>
        <w:br/>
        <w:t>b) posiadaniu co najmniej 10% udziałów lub akcji, o ile niższy próg nie wynika z przepisów prawa lub nie został określony przez IZ w wytycznych programowych,</w:t>
      </w:r>
      <w:r>
        <w:br/>
      </w:r>
      <w:r>
        <w:br/>
        <w:t>c) pełnieniu funkcji członka organu nadzorczego lub zarządzającego, prokurenta bądź pełnomocnika,</w:t>
      </w:r>
      <w:r>
        <w:br/>
      </w:r>
      <w:r>
        <w:lastRenderedPageBreak/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92C17C" w14:textId="141C934B" w:rsidR="002149FD" w:rsidRDefault="002149FD" w:rsidP="002149FD">
      <w:pPr>
        <w:pStyle w:val="NormalnyWeb"/>
      </w:pPr>
      <w:r>
        <w:rPr>
          <w:b/>
          <w:bCs/>
        </w:rPr>
        <w:t>Warunki istotnych zmian umowy zawartej w wyniku przeprowadzonego postępowania o udzielenie zamówienia:</w:t>
      </w:r>
      <w:r>
        <w:br/>
      </w:r>
      <w:r>
        <w:br/>
        <w:t>a) Nie jest możliwe dokonywanie istotnych zmian w warunkach umowy zawartej z Wykonawcą, w stosunku do treści oferty, na podstawie której dokonano jego wyboru.</w:t>
      </w:r>
      <w:r>
        <w:br/>
        <w:t>b) Dopuszczalne jest dokonywanie zmian umowy o charakterze nieistotnym, przez 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  <w:r>
        <w:br/>
        <w:t>c) Ze względu na okoliczności, które mogą wystąpić niezależnie od Zamawiającego</w:t>
      </w:r>
      <w:r>
        <w:br/>
        <w:t>i Wykonawcy, Zamawiający dopuszcza zmiany umowy zawartej w wyniku przeprowadzonego postępowania o udzielenie zamówienia publicznego w następującym zakresie:</w:t>
      </w:r>
      <w:r>
        <w:br/>
        <w:t>• zmiana adresów (siedziby, prowadzenia działalności, korespondencyjnego, mailowego);</w:t>
      </w:r>
      <w:r>
        <w:br/>
        <w:t>• zmiana numerów kontaktowych;</w:t>
      </w:r>
      <w:r>
        <w:br/>
        <w:t>• zmiany organizacyjne podmiotu i formy prawnej;</w:t>
      </w:r>
      <w:r>
        <w:br/>
        <w:t>• zmiana osób wyznaczonych do kontaktu, odpowiedzialnych za realizację zamówienia.</w:t>
      </w:r>
      <w:r>
        <w:br/>
      </w:r>
      <w:r>
        <w:br/>
      </w:r>
      <w:r>
        <w:rPr>
          <w:b/>
          <w:bCs/>
        </w:rPr>
        <w:t>Informacja o możliwości składania ofert częściowych:</w:t>
      </w:r>
      <w:r>
        <w:br/>
      </w:r>
      <w:r>
        <w:br/>
        <w:t xml:space="preserve">Zamawiający nie dopuszcza składania ofert częściowych. </w:t>
      </w:r>
    </w:p>
    <w:p w14:paraId="5215666C" w14:textId="77777777" w:rsidR="002149FD" w:rsidRDefault="002149FD" w:rsidP="002149FD">
      <w:pPr>
        <w:pStyle w:val="NormalnyWeb"/>
      </w:pPr>
      <w:r>
        <w:rPr>
          <w:b/>
          <w:bCs/>
        </w:rPr>
        <w:t>Opis sposobu przedstawiania ofert wariantowych oraz minimalne warunki, jakim muszą odpowiadać oferty wariantowe wraz z wybranymi kryteriami oceny, jeżeli zamawiający wymaga lub dopuszcza ich składanie:</w:t>
      </w:r>
      <w:r>
        <w:br/>
      </w:r>
      <w:r>
        <w:br/>
        <w:t>Zamawiający nie dopuszcza składania ofert wariantowych.</w:t>
      </w:r>
      <w:r>
        <w:br/>
      </w:r>
      <w:r>
        <w:br/>
      </w:r>
      <w:r>
        <w:rPr>
          <w:b/>
          <w:bCs/>
        </w:rPr>
        <w:t>Informacja na temat wymagań dla oferentów nieprowadzących działalności gospodarczej:</w:t>
      </w:r>
    </w:p>
    <w:p w14:paraId="1A0715CD" w14:textId="31690242" w:rsidR="002149FD" w:rsidRDefault="002149FD" w:rsidP="002149FD">
      <w:pPr>
        <w:pStyle w:val="NormalnyWeb"/>
      </w:pPr>
      <w:r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  <w:r>
        <w:br/>
      </w:r>
      <w:r>
        <w:br/>
      </w:r>
      <w:r>
        <w:rPr>
          <w:b/>
          <w:bCs/>
        </w:rPr>
        <w:t>Dodatkowe informacje i wymagania zamawiającego:</w:t>
      </w:r>
      <w:r>
        <w:br/>
      </w:r>
      <w:r>
        <w:br/>
        <w:t>– Zamawiający nie przewiduje udzielenia zamówień uzupełniających.</w:t>
      </w:r>
      <w:r>
        <w:br/>
        <w:t>– Zamawiający zastrzega możliwość unieważnienia postępowania na każdym jego etapie.</w:t>
      </w:r>
      <w:r>
        <w:br/>
        <w:t>– Jeżeli Oferent, którego oferta została wybrana, uchyli się od zawarcia umowy/realizacji zamówienia, Zamawiający może wybrać ofertę najkorzystniejszą spośród pozostałych ofert, bez przeprowadzania ich ponownej oceny.</w:t>
      </w:r>
      <w:r>
        <w:br/>
      </w:r>
      <w:r>
        <w:br/>
      </w:r>
      <w:r>
        <w:rPr>
          <w:b/>
          <w:bCs/>
        </w:rPr>
        <w:lastRenderedPageBreak/>
        <w:t>Dane do kontaktu w sprawie ogłoszenia:</w:t>
      </w:r>
      <w:r>
        <w:br/>
      </w:r>
      <w:r>
        <w:rPr>
          <w:b/>
          <w:bCs/>
        </w:rPr>
        <w:t>Imię i nazwisko:</w:t>
      </w:r>
      <w:r>
        <w:t xml:space="preserve"> Dariusz Długosz</w:t>
      </w:r>
      <w:r>
        <w:br/>
      </w:r>
      <w:r>
        <w:rPr>
          <w:b/>
          <w:bCs/>
        </w:rPr>
        <w:t>Email:</w:t>
      </w:r>
      <w:r>
        <w:t xml:space="preserve"> </w:t>
      </w:r>
      <w:hyperlink r:id="rId9" w:history="1">
        <w:r>
          <w:rPr>
            <w:rStyle w:val="Hipercze"/>
          </w:rPr>
          <w:t>dar.dlugosz@gmail.com</w:t>
        </w:r>
      </w:hyperlink>
      <w:r>
        <w:br/>
      </w:r>
      <w:r>
        <w:rPr>
          <w:b/>
          <w:bCs/>
        </w:rPr>
        <w:t>Telefon:</w:t>
      </w:r>
      <w:r>
        <w:t xml:space="preserve"> +48602401536</w:t>
      </w:r>
      <w:r>
        <w:br/>
      </w:r>
      <w:r>
        <w:rPr>
          <w:b/>
          <w:bCs/>
        </w:rPr>
        <w:t>Informacja o wyniku postępowania:</w:t>
      </w:r>
      <w:r>
        <w:br/>
        <w:t>Zapytanie w trakcie realizacji.</w:t>
      </w:r>
    </w:p>
    <w:p w14:paraId="6B45805E" w14:textId="77777777" w:rsidR="00BE6DEA" w:rsidRDefault="00BE6DEA" w:rsidP="00BE6DEA">
      <w:pPr>
        <w:rPr>
          <w:rFonts w:ascii="Calibri" w:hAnsi="Calibri" w:cs="Calibri"/>
          <w:b/>
          <w:bCs/>
        </w:rPr>
      </w:pPr>
    </w:p>
    <w:p w14:paraId="0FBB76F5" w14:textId="440E14EC" w:rsidR="00BE6DEA" w:rsidRDefault="00BE6DEA" w:rsidP="00BE6DE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Lista załączników. </w:t>
      </w:r>
    </w:p>
    <w:p w14:paraId="25CF4EA0" w14:textId="77777777" w:rsidR="00BE6DEA" w:rsidRDefault="00BE6DEA" w:rsidP="00BE6DEA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1: Formularz ofertowy</w:t>
      </w:r>
    </w:p>
    <w:p w14:paraId="516769B7" w14:textId="1D081DC1" w:rsidR="00BE6DEA" w:rsidRDefault="00BE6DEA" w:rsidP="00BE6DEA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Załącznik nr 2: Oświadczenie o braku powiązań kapitałowych lub osobowych</w:t>
      </w:r>
    </w:p>
    <w:p w14:paraId="0FEE56C5" w14:textId="77777777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616EDC2A" w14:textId="591CF45F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46D7D134" w14:textId="608198EC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66D47830" w14:textId="0013BD35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104E3FB9" w14:textId="24EF48CB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0AC857CE" w14:textId="42DD22BF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388AD9F8" w14:textId="41D8DE1A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37CD7193" w14:textId="5F8ADDFB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6D72CE42" w14:textId="685F9F47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376E56D0" w14:textId="1F05323F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256555B5" w14:textId="3B95CAC9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7C91462D" w14:textId="6C3E1F49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264325F0" w14:textId="791329BF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6F35821D" w14:textId="72CD8AF1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52583BDB" w14:textId="1DFD2796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13E475F8" w14:textId="3E8E61B8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77479347" w14:textId="0FE9F6EB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1DB24D0C" w14:textId="5C427743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7CE61E20" w14:textId="231EBB32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6D003385" w14:textId="3BC564A9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1EB37E3D" w14:textId="66FEB1A4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53F1C55B" w14:textId="7D2D19A8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463E4DEC" w14:textId="24886A41" w:rsidR="00BE6DEA" w:rsidRDefault="00BE6DEA" w:rsidP="00BE6DEA">
      <w:pPr>
        <w:jc w:val="right"/>
        <w:rPr>
          <w:rFonts w:ascii="Calibri" w:hAnsi="Calibri" w:cs="Calibri"/>
          <w:i/>
        </w:rPr>
      </w:pPr>
    </w:p>
    <w:p w14:paraId="27E2F1BB" w14:textId="45838414" w:rsidR="00BE6DEA" w:rsidRDefault="00BE6DEA" w:rsidP="00BE6DEA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i/>
        </w:rPr>
        <w:lastRenderedPageBreak/>
        <w:t>Załącznik 1 do Zapytania ofertowego: Formularz ofertowy</w:t>
      </w:r>
    </w:p>
    <w:p w14:paraId="32994360" w14:textId="77777777" w:rsidR="00BE6DEA" w:rsidRDefault="00BE6DEA" w:rsidP="00BE6DEA">
      <w:pPr>
        <w:pStyle w:val="Style3"/>
        <w:widowControl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. . . . . . . . . . . . . . . . dnia . . . . . . . . . . . . </w:t>
      </w:r>
    </w:p>
    <w:p w14:paraId="3CBA87A7" w14:textId="77777777"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14:paraId="5AF2D9F9" w14:textId="77777777"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14:paraId="31A10A29" w14:textId="77777777"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OFERTOWY</w:t>
      </w:r>
    </w:p>
    <w:p w14:paraId="0A0FA588" w14:textId="77777777"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14:paraId="154E15B2" w14:textId="77777777" w:rsidR="00BE6DEA" w:rsidRDefault="00BE6DEA" w:rsidP="00BE6DEA">
      <w:pPr>
        <w:pStyle w:val="Style3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Nazwa i Adres Wykonawcy</w:t>
      </w:r>
    </w:p>
    <w:p w14:paraId="6FA3057C" w14:textId="77777777" w:rsidR="00BE6DEA" w:rsidRDefault="00BE6DEA" w:rsidP="00BE6DEA">
      <w:pPr>
        <w:pStyle w:val="Style3"/>
        <w:widowControl/>
        <w:rPr>
          <w:rFonts w:ascii="Calibri" w:hAnsi="Calibri" w:cs="Calibri"/>
        </w:rPr>
      </w:pPr>
    </w:p>
    <w:p w14:paraId="5C164C3F" w14:textId="77777777" w:rsidR="00BE6DEA" w:rsidRDefault="00BE6DEA" w:rsidP="00BE6DEA">
      <w:pPr>
        <w:pStyle w:val="Style3"/>
        <w:widowControl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 . . . . . . . . . . . . . . . . . . . . . . . . . . . . . . . . . . . . . . . . . . . . . . . . . . . . . . . . . . . . . . . </w:t>
      </w:r>
    </w:p>
    <w:p w14:paraId="5E7803CC" w14:textId="77777777" w:rsidR="00BE6DEA" w:rsidRDefault="00BE6DEA" w:rsidP="00BE6DEA">
      <w:pPr>
        <w:pStyle w:val="Style3"/>
        <w:widowControl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. . . . . . . . . . . . . . . . . . . . . . . . . . . . . . . . . . . . . . . . . . . . . . . . . . . . . . . . . . . . . . . . </w:t>
      </w:r>
    </w:p>
    <w:p w14:paraId="3D368D10" w14:textId="77777777" w:rsidR="00BE6DEA" w:rsidRDefault="00BE6DEA" w:rsidP="00BE6DEA">
      <w:pPr>
        <w:pStyle w:val="Style3"/>
        <w:widowControl/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NIP . . . . . . . . . . . . . . . . . . . . . . . . . . . </w:t>
      </w:r>
    </w:p>
    <w:p w14:paraId="70CE847D" w14:textId="77777777" w:rsidR="00BE6DEA" w:rsidRDefault="00BE6DEA" w:rsidP="00BE6DEA">
      <w:pPr>
        <w:pStyle w:val="Style3"/>
        <w:widowControl/>
        <w:rPr>
          <w:rFonts w:ascii="Calibri" w:hAnsi="Calibri" w:cs="Calibri"/>
          <w:iCs/>
        </w:rPr>
      </w:pPr>
    </w:p>
    <w:p w14:paraId="3DBD9BE8" w14:textId="1C2077AE"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Odpowiadając na zapytanie ofertowe nr 1/2019 z dnia </w:t>
      </w:r>
      <w:r>
        <w:rPr>
          <w:rFonts w:ascii="Calibri" w:hAnsi="Calibri" w:cs="Calibri"/>
          <w:iCs/>
        </w:rPr>
        <w:t>04</w:t>
      </w:r>
      <w:r>
        <w:rPr>
          <w:rFonts w:ascii="Calibri" w:hAnsi="Calibri" w:cs="Calibri"/>
          <w:iCs/>
        </w:rPr>
        <w:t>.0</w:t>
      </w:r>
      <w:r>
        <w:rPr>
          <w:rFonts w:ascii="Calibri" w:hAnsi="Calibri" w:cs="Calibri"/>
          <w:iCs/>
        </w:rPr>
        <w:t>7</w:t>
      </w:r>
      <w:r>
        <w:rPr>
          <w:rFonts w:ascii="Calibri" w:hAnsi="Calibri" w:cs="Calibri"/>
          <w:iCs/>
        </w:rPr>
        <w:t>.2019 r. oferuję/my wykonanie przedmiotu zamówienia za:</w:t>
      </w:r>
    </w:p>
    <w:p w14:paraId="2E12EDB9" w14:textId="77777777"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</w:p>
    <w:p w14:paraId="27368EE7" w14:textId="5D3B3209"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cenę netto: ………………………….. zł, </w:t>
      </w:r>
    </w:p>
    <w:p w14:paraId="7314EC56" w14:textId="77777777"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</w:p>
    <w:p w14:paraId="04BB96D5" w14:textId="77777777"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należny podatek VAT w wysokości …..…………….. zł</w:t>
      </w:r>
    </w:p>
    <w:p w14:paraId="2B9618F6" w14:textId="77777777"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</w:p>
    <w:p w14:paraId="384855F5" w14:textId="549686E1"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cenę brutto ………………… zł </w:t>
      </w:r>
    </w:p>
    <w:p w14:paraId="4A166182" w14:textId="77777777"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</w:p>
    <w:p w14:paraId="57A79955" w14:textId="77777777" w:rsidR="00BE6DEA" w:rsidRDefault="00BE6DEA" w:rsidP="00BE6DEA">
      <w:pPr>
        <w:pStyle w:val="Style3"/>
        <w:widowControl/>
        <w:spacing w:line="276" w:lineRule="auto"/>
        <w:jc w:val="lef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słownie: ……………………………………… zł brutto </w:t>
      </w:r>
    </w:p>
    <w:p w14:paraId="53B23B4D" w14:textId="77777777" w:rsidR="00BE6DEA" w:rsidRDefault="00BE6DEA" w:rsidP="00BE6DEA">
      <w:pPr>
        <w:pStyle w:val="Style3"/>
        <w:widowControl/>
        <w:spacing w:line="276" w:lineRule="auto"/>
        <w:rPr>
          <w:rFonts w:ascii="Calibri" w:hAnsi="Calibri" w:cs="Calibri"/>
          <w:iCs/>
        </w:rPr>
      </w:pPr>
    </w:p>
    <w:p w14:paraId="7799E89D" w14:textId="77777777" w:rsidR="00BE6DEA" w:rsidRDefault="00BE6DEA" w:rsidP="00BE6DEA">
      <w:pPr>
        <w:pStyle w:val="ListParagraph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zrealizuję przedmiot zamówienia w terminie ………..… miesięcy od zawarcia umowy.</w:t>
      </w:r>
    </w:p>
    <w:p w14:paraId="667DC199" w14:textId="77777777" w:rsidR="00BE6DEA" w:rsidRDefault="00BE6DEA" w:rsidP="00BE6DEA">
      <w:pPr>
        <w:pStyle w:val="ListParagraph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zapoznałam/em się z opisem przedmiotu zamówienia i nie wnoszę do niego zastrzeżeń.</w:t>
      </w:r>
    </w:p>
    <w:p w14:paraId="01790073" w14:textId="77777777" w:rsidR="00BE6DEA" w:rsidRDefault="00BE6DEA" w:rsidP="00BE6DEA">
      <w:pPr>
        <w:pStyle w:val="ListParagraph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warunki określone przez Zamawiającego.</w:t>
      </w:r>
    </w:p>
    <w:p w14:paraId="1A12E48A" w14:textId="77777777" w:rsidR="00BE6DEA" w:rsidRDefault="00BE6DEA" w:rsidP="00BE6DEA">
      <w:pPr>
        <w:pStyle w:val="ListParagraph"/>
        <w:numPr>
          <w:ilvl w:val="1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prowadzę działalność gospodarczą/nie prowadzę działalności gospodarczej</w:t>
      </w:r>
      <w:r>
        <w:rPr>
          <w:rFonts w:ascii="Calibri" w:hAnsi="Calibri" w:cs="Calibri"/>
          <w:b/>
        </w:rPr>
        <w:t xml:space="preserve">* </w:t>
      </w:r>
      <w:r>
        <w:rPr>
          <w:rFonts w:ascii="Calibri" w:hAnsi="Calibri" w:cs="Calibri"/>
        </w:rPr>
        <w:t>i posiadam niezbędną wiedzę i doświadczenie w zakresie dostaw lub usług objętych zapytaniem ofertowym oraz posiadam faktyczną zdolność do wykonania zamówienia w tym między innymi dysponuje prawami, potencjałem technicznym i osobowym koniecznym do wykonania tego zamówienia.</w:t>
      </w:r>
    </w:p>
    <w:p w14:paraId="61D654C7" w14:textId="77777777" w:rsidR="00BE6DEA" w:rsidRDefault="00BE6DEA" w:rsidP="00BE6DEA">
      <w:pPr>
        <w:pStyle w:val="ListParagraph"/>
        <w:numPr>
          <w:ilvl w:val="1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oferta jest ważna przez 60 dni od ostatniego dnia składania ofert.</w:t>
      </w:r>
    </w:p>
    <w:p w14:paraId="767F490B" w14:textId="5CCF8C3A" w:rsidR="00BE6DEA" w:rsidRDefault="00BE6DEA" w:rsidP="00BE6DEA">
      <w:pPr>
        <w:pStyle w:val="ListParagraph"/>
        <w:ind w:left="0"/>
        <w:jc w:val="both"/>
        <w:rPr>
          <w:rFonts w:ascii="Calibri" w:hAnsi="Calibri" w:cs="Calibri"/>
        </w:rPr>
      </w:pPr>
    </w:p>
    <w:p w14:paraId="0C221EFD" w14:textId="77777777" w:rsidR="00BE6DEA" w:rsidRDefault="00BE6DEA" w:rsidP="00BE6DEA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*</w:t>
      </w:r>
      <w:r>
        <w:rPr>
          <w:rFonts w:ascii="Calibri" w:hAnsi="Calibri" w:cs="Calibri"/>
          <w:b/>
          <w:i/>
          <w:u w:val="single"/>
        </w:rPr>
        <w:t>niepotrzebne skreślić</w:t>
      </w:r>
      <w:r>
        <w:rPr>
          <w:rFonts w:ascii="Calibri" w:hAnsi="Calibri" w:cs="Calibri"/>
          <w:b/>
          <w:u w:val="single"/>
        </w:rPr>
        <w:t xml:space="preserve"> </w:t>
      </w:r>
    </w:p>
    <w:p w14:paraId="140B8A48" w14:textId="77777777" w:rsidR="00BE6DEA" w:rsidRDefault="00BE6DEA" w:rsidP="00BE6DEA">
      <w:pPr>
        <w:pStyle w:val="ListParagraph"/>
        <w:ind w:left="426"/>
        <w:jc w:val="both"/>
        <w:rPr>
          <w:rFonts w:ascii="Calibri" w:hAnsi="Calibri" w:cs="Calibri"/>
        </w:rPr>
      </w:pPr>
    </w:p>
    <w:p w14:paraId="19C4B2BE" w14:textId="77777777"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14:paraId="2A09DA8C" w14:textId="77777777"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osób uprawnionych do składania oświadczeń woli</w:t>
      </w:r>
    </w:p>
    <w:p w14:paraId="5711F730" w14:textId="77777777"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 imieniu Wykonawcy oraz pieczątka</w:t>
      </w:r>
    </w:p>
    <w:p w14:paraId="6744CD78" w14:textId="47960EC3" w:rsidR="00BE6DEA" w:rsidRDefault="00BE6DEA" w:rsidP="00BE6DEA">
      <w:pPr>
        <w:pStyle w:val="Style3"/>
        <w:jc w:val="right"/>
        <w:rPr>
          <w:rFonts w:ascii="Calibri" w:hAnsi="Calibri" w:cs="Calibri"/>
        </w:rPr>
      </w:pPr>
    </w:p>
    <w:p w14:paraId="62C125FB" w14:textId="77777777" w:rsidR="00BE6DEA" w:rsidRDefault="00BE6DEA" w:rsidP="00BE6DEA">
      <w:pPr>
        <w:pStyle w:val="Style3"/>
        <w:jc w:val="right"/>
        <w:rPr>
          <w:rFonts w:ascii="Calibri" w:hAnsi="Calibri" w:cs="Calibri"/>
        </w:rPr>
      </w:pPr>
    </w:p>
    <w:p w14:paraId="128FA675" w14:textId="77777777" w:rsidR="00BE6DEA" w:rsidRDefault="00BE6DEA" w:rsidP="00BE6DE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>Załącznik 2 do Zapytania ofertowego: Oświadczenie o braku powiązań kapitałowych lub osobowych</w:t>
      </w:r>
    </w:p>
    <w:p w14:paraId="2BF18316" w14:textId="77777777"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</w:p>
    <w:p w14:paraId="6B3EBFC0" w14:textId="77777777"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</w:p>
    <w:p w14:paraId="614F2401" w14:textId="77777777"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</w:p>
    <w:p w14:paraId="342532ED" w14:textId="77777777" w:rsidR="00BE6DEA" w:rsidRDefault="00BE6DEA" w:rsidP="00BE6DEA">
      <w:pPr>
        <w:pStyle w:val="Style3"/>
        <w:widowControl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. . . . . . . . . . . . . . . . dnia . . . . . . . . . . . . </w:t>
      </w:r>
    </w:p>
    <w:p w14:paraId="121F6B8B" w14:textId="77777777" w:rsidR="00BE6DEA" w:rsidRDefault="00BE6DEA" w:rsidP="00BE6DEA">
      <w:pPr>
        <w:pStyle w:val="Style3"/>
        <w:widowControl/>
        <w:rPr>
          <w:rFonts w:ascii="Calibri" w:hAnsi="Calibri" w:cs="Calibri"/>
        </w:rPr>
      </w:pPr>
    </w:p>
    <w:p w14:paraId="5A6D64DF" w14:textId="77777777"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</w:p>
    <w:p w14:paraId="31C3B3C0" w14:textId="77777777" w:rsidR="00BE6DEA" w:rsidRDefault="00BE6DEA" w:rsidP="00BE6DEA">
      <w:pPr>
        <w:pStyle w:val="Style3"/>
        <w:widowControl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kapitałowych lub osobowych</w:t>
      </w:r>
    </w:p>
    <w:p w14:paraId="3BD3A671" w14:textId="77777777" w:rsidR="00BE6DEA" w:rsidRDefault="00BE6DEA" w:rsidP="00BE6DEA">
      <w:pPr>
        <w:pStyle w:val="Style3"/>
        <w:widowControl/>
        <w:rPr>
          <w:rFonts w:ascii="Calibri" w:hAnsi="Calibri" w:cs="Calibri"/>
          <w:b/>
        </w:rPr>
      </w:pPr>
    </w:p>
    <w:p w14:paraId="41A500C9" w14:textId="77777777" w:rsidR="00BE6DEA" w:rsidRDefault="00BE6DEA" w:rsidP="00BE6DEA">
      <w:pPr>
        <w:pStyle w:val="Style3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Nazwa i Adres Oferenta</w:t>
      </w:r>
    </w:p>
    <w:p w14:paraId="721C00A6" w14:textId="77777777" w:rsidR="00BE6DEA" w:rsidRDefault="00BE6DEA" w:rsidP="00BE6DEA">
      <w:pPr>
        <w:pStyle w:val="Style3"/>
        <w:widowControl/>
        <w:rPr>
          <w:rFonts w:ascii="Calibri" w:hAnsi="Calibri" w:cs="Calibri"/>
        </w:rPr>
      </w:pPr>
    </w:p>
    <w:p w14:paraId="3751D425" w14:textId="77777777" w:rsidR="00BE6DEA" w:rsidRDefault="00BE6DEA" w:rsidP="00BE6DEA">
      <w:p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Nazwa  . . . . . . . . . . . . . . . . . . . . . . . . . . . . . . . . . . . . . . . . . . . . . . . . . . . . . . . . . . . . . . . </w:t>
      </w:r>
    </w:p>
    <w:p w14:paraId="59446263" w14:textId="77777777" w:rsidR="00BE6DEA" w:rsidRDefault="00BE6DEA" w:rsidP="00BE6DEA">
      <w:p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Adres . . . . . . . . . . . . . . . . . . . . . . . . . . . . . . . . . . . . . . . . . . . . . . . . . . . . . . . . . . . . . . . . </w:t>
      </w:r>
    </w:p>
    <w:p w14:paraId="2F7F4CBA" w14:textId="77777777" w:rsidR="00BE6DEA" w:rsidRDefault="00BE6DEA" w:rsidP="00BE6DE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NIP . . . . . . . . . . . . . . . . . . . . . . . . . . .</w:t>
      </w:r>
    </w:p>
    <w:p w14:paraId="41AF5077" w14:textId="4DFB7D98" w:rsidR="00BE6DEA" w:rsidRDefault="00BE6DEA" w:rsidP="00BE6DE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odpowiedzi na zapytanie ofertowe nr 1/2019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oświadczam(y), że nie jestem(</w:t>
      </w:r>
      <w:proofErr w:type="spellStart"/>
      <w:r>
        <w:rPr>
          <w:rFonts w:ascii="Calibri" w:hAnsi="Calibri" w:cs="Calibri"/>
        </w:rPr>
        <w:t>eśmy</w:t>
      </w:r>
      <w:proofErr w:type="spellEnd"/>
      <w:r>
        <w:rPr>
          <w:rFonts w:ascii="Calibri" w:hAnsi="Calibri" w:cs="Calibri"/>
        </w:rPr>
        <w:t xml:space="preserve">) powiązani z </w:t>
      </w:r>
      <w:r>
        <w:rPr>
          <w:rFonts w:ascii="Calibri" w:hAnsi="Calibri" w:cs="Calibri"/>
        </w:rPr>
        <w:t>ELSUN Dariusz Długosz, ul. Towarowa 2 m 52 15-007 Białystok, NIP: 9661832989</w:t>
      </w:r>
      <w:r>
        <w:rPr>
          <w:rFonts w:ascii="Calibri" w:hAnsi="Calibri" w:cs="Calibri"/>
        </w:rPr>
        <w:t xml:space="preserve"> osobowo lub kapitałowo. </w:t>
      </w:r>
    </w:p>
    <w:p w14:paraId="7DAEB759" w14:textId="77777777" w:rsidR="00BE6DEA" w:rsidRDefault="00BE6DEA" w:rsidP="00BE6DEA">
      <w:pPr>
        <w:spacing w:line="276" w:lineRule="auto"/>
        <w:jc w:val="both"/>
        <w:rPr>
          <w:rFonts w:ascii="Calibri" w:hAnsi="Calibri" w:cs="Calibri"/>
        </w:rPr>
      </w:pPr>
    </w:p>
    <w:p w14:paraId="32BCD488" w14:textId="77777777" w:rsidR="00BE6DEA" w:rsidRDefault="00BE6DEA" w:rsidP="00BE6DEA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11324159" w14:textId="77777777"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uczestniczeniu w spółce jako wspólnik spółki cywilnej lub spółki osobowej,</w:t>
      </w:r>
    </w:p>
    <w:p w14:paraId="5001A1F0" w14:textId="77777777"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posiadaniu co najmniej 10% udziałów lub akcji, o ile niższy próg nie wynika z przepisów prawa lub nie został określony przez IZ PO,</w:t>
      </w:r>
    </w:p>
    <w:p w14:paraId="69AE4D46" w14:textId="77777777"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pełnieniu funkcji członka organu nadzorczego lub zarządzającego, prokurenta bądź pełnomocnika,</w:t>
      </w:r>
    </w:p>
    <w:p w14:paraId="5ED77582" w14:textId="77777777" w:rsidR="00BE6DEA" w:rsidRDefault="00BE6DEA" w:rsidP="00BE6DEA">
      <w:pPr>
        <w:numPr>
          <w:ilvl w:val="1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AC3D878" w14:textId="77777777" w:rsidR="00BE6DEA" w:rsidRDefault="00BE6DEA" w:rsidP="00BE6DEA">
      <w:pPr>
        <w:rPr>
          <w:rFonts w:ascii="Calibri" w:hAnsi="Calibri" w:cs="Calibri"/>
        </w:rPr>
      </w:pPr>
    </w:p>
    <w:p w14:paraId="165417B6" w14:textId="77777777" w:rsidR="00BE6DEA" w:rsidRDefault="00BE6DEA" w:rsidP="00BE6DEA">
      <w:pPr>
        <w:rPr>
          <w:rFonts w:ascii="Calibri" w:hAnsi="Calibri" w:cs="Calibri"/>
        </w:rPr>
      </w:pPr>
    </w:p>
    <w:p w14:paraId="331E69B9" w14:textId="77777777" w:rsidR="00BE6DEA" w:rsidRDefault="00BE6DEA" w:rsidP="00BE6DEA">
      <w:pPr>
        <w:rPr>
          <w:rFonts w:ascii="Calibri" w:hAnsi="Calibri" w:cs="Calibri"/>
        </w:rPr>
      </w:pPr>
    </w:p>
    <w:p w14:paraId="30CAB86C" w14:textId="77777777" w:rsidR="00BE6DEA" w:rsidRDefault="00BE6DEA" w:rsidP="00BE6DEA">
      <w:pPr>
        <w:rPr>
          <w:rFonts w:ascii="Calibri" w:hAnsi="Calibri" w:cs="Calibri"/>
        </w:rPr>
      </w:pPr>
    </w:p>
    <w:p w14:paraId="6C11D562" w14:textId="77777777"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14:paraId="0333FBC1" w14:textId="77777777" w:rsidR="00BE6DEA" w:rsidRDefault="00BE6DEA" w:rsidP="00BE6DEA">
      <w:pPr>
        <w:pStyle w:val="Style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osób uprawnionych do składania oświadczeń woli</w:t>
      </w:r>
    </w:p>
    <w:p w14:paraId="7C4DC4FF" w14:textId="77777777" w:rsidR="00BE6DEA" w:rsidRDefault="00BE6DEA" w:rsidP="00BE6DEA">
      <w:pPr>
        <w:pStyle w:val="Style3"/>
        <w:jc w:val="right"/>
      </w:pPr>
      <w:r>
        <w:rPr>
          <w:rFonts w:ascii="Calibri" w:hAnsi="Calibri" w:cs="Calibri"/>
        </w:rPr>
        <w:t>w imieniu Wykonawcy oraz pieczątka</w:t>
      </w:r>
    </w:p>
    <w:p w14:paraId="51E7EF30" w14:textId="3FC1C509" w:rsidR="00377A61" w:rsidRDefault="00377A61"/>
    <w:p w14:paraId="07B0B9EC" w14:textId="77777777" w:rsidR="00BE6DEA" w:rsidRDefault="00BE6DEA"/>
    <w:sectPr w:rsidR="00BE6D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A2F8" w14:textId="77777777" w:rsidR="000779CD" w:rsidRDefault="000779CD" w:rsidP="00BE6DEA">
      <w:pPr>
        <w:spacing w:after="0" w:line="240" w:lineRule="auto"/>
      </w:pPr>
      <w:r>
        <w:separator/>
      </w:r>
    </w:p>
  </w:endnote>
  <w:endnote w:type="continuationSeparator" w:id="0">
    <w:p w14:paraId="1EA65736" w14:textId="77777777" w:rsidR="000779CD" w:rsidRDefault="000779CD" w:rsidP="00BE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8841" w14:textId="115C3B5C" w:rsidR="00BE6DEA" w:rsidRDefault="00BE6DEA">
    <w:pPr>
      <w:pStyle w:val="Stopka"/>
    </w:pPr>
    <w:r>
      <w:rPr>
        <w:rFonts w:ascii="Calibri" w:hAnsi="Calibri" w:cs="Calibri"/>
        <w:noProof/>
      </w:rPr>
      <w:drawing>
        <wp:inline distT="0" distB="0" distL="0" distR="0" wp14:anchorId="1A5DFC89" wp14:editId="14D7E136">
          <wp:extent cx="5760720" cy="48406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editId="2777183E">
          <wp:simplePos x="0" y="0"/>
          <wp:positionH relativeFrom="column">
            <wp:posOffset>724535</wp:posOffset>
          </wp:positionH>
          <wp:positionV relativeFrom="paragraph">
            <wp:posOffset>9961245</wp:posOffset>
          </wp:positionV>
          <wp:extent cx="5760720" cy="4749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FA0C" w14:textId="77777777" w:rsidR="000779CD" w:rsidRDefault="000779CD" w:rsidP="00BE6DEA">
      <w:pPr>
        <w:spacing w:after="0" w:line="240" w:lineRule="auto"/>
      </w:pPr>
      <w:r>
        <w:separator/>
      </w:r>
    </w:p>
  </w:footnote>
  <w:footnote w:type="continuationSeparator" w:id="0">
    <w:p w14:paraId="131571D3" w14:textId="77777777" w:rsidR="000779CD" w:rsidRDefault="000779CD" w:rsidP="00BE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E2"/>
    <w:rsid w:val="00045E44"/>
    <w:rsid w:val="000779CD"/>
    <w:rsid w:val="000860F0"/>
    <w:rsid w:val="000B1766"/>
    <w:rsid w:val="001164C0"/>
    <w:rsid w:val="002149FD"/>
    <w:rsid w:val="00377A61"/>
    <w:rsid w:val="004C200B"/>
    <w:rsid w:val="00533F51"/>
    <w:rsid w:val="00585CE8"/>
    <w:rsid w:val="009C6423"/>
    <w:rsid w:val="00A839C3"/>
    <w:rsid w:val="00B85F50"/>
    <w:rsid w:val="00BE6DEA"/>
    <w:rsid w:val="00CF44E2"/>
    <w:rsid w:val="00D15362"/>
    <w:rsid w:val="00DF36C0"/>
    <w:rsid w:val="00F17B5A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F3387"/>
  <w15:chartTrackingRefBased/>
  <w15:docId w15:val="{CBA2E82B-7532-4AA7-AC57-EE0A028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9FD"/>
    <w:rPr>
      <w:color w:val="0000FF"/>
      <w:u w:val="single"/>
    </w:rPr>
  </w:style>
  <w:style w:type="paragraph" w:customStyle="1" w:styleId="ListParagraph">
    <w:name w:val="List Paragraph"/>
    <w:basedOn w:val="Normalny"/>
    <w:rsid w:val="00BE6DE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BE6DE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DEA"/>
  </w:style>
  <w:style w:type="paragraph" w:styleId="Stopka">
    <w:name w:val="footer"/>
    <w:basedOn w:val="Normalny"/>
    <w:link w:val="StopkaZnak"/>
    <w:uiPriority w:val="99"/>
    <w:unhideWhenUsed/>
    <w:rsid w:val="00BE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DEA"/>
  </w:style>
  <w:style w:type="character" w:styleId="Nierozpoznanawzmianka">
    <w:name w:val="Unresolved Mention"/>
    <w:basedOn w:val="Domylnaczcionkaakapitu"/>
    <w:uiPriority w:val="99"/>
    <w:semiHidden/>
    <w:unhideWhenUsed/>
    <w:rsid w:val="00B8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dlugo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dlugos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.dlugosz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Niewiarowski</dc:creator>
  <cp:keywords/>
  <dc:description/>
  <cp:lastModifiedBy>Bartosz Niewiarowski</cp:lastModifiedBy>
  <cp:revision>2</cp:revision>
  <dcterms:created xsi:type="dcterms:W3CDTF">2019-07-04T11:25:00Z</dcterms:created>
  <dcterms:modified xsi:type="dcterms:W3CDTF">2019-07-04T11:25:00Z</dcterms:modified>
</cp:coreProperties>
</file>