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46A9F367" w:rsidR="00A9341A" w:rsidRDefault="0056411C" w:rsidP="00EF7320">
      <w:pPr>
        <w:jc w:val="right"/>
      </w:pPr>
      <w:r>
        <w:t>Białystok</w:t>
      </w:r>
      <w:r w:rsidR="00C92071">
        <w:t xml:space="preserve">, </w:t>
      </w:r>
      <w:r w:rsidR="00411F1E">
        <w:t>0</w:t>
      </w:r>
      <w:r w:rsidR="00102C5A">
        <w:t>5</w:t>
      </w:r>
      <w:r w:rsidR="00DF336E">
        <w:t>.0</w:t>
      </w:r>
      <w:r w:rsidR="00102C5A">
        <w:t>7</w:t>
      </w:r>
      <w:r w:rsidR="00DF336E">
        <w:t>.</w:t>
      </w:r>
      <w:r w:rsidR="00C92071">
        <w:t>201</w:t>
      </w:r>
      <w:r w:rsidR="00EF7320">
        <w:t>9</w:t>
      </w:r>
      <w:r w:rsidR="00C92071">
        <w:t xml:space="preserve">r. </w:t>
      </w:r>
    </w:p>
    <w:p w14:paraId="485043AF" w14:textId="77777777" w:rsidR="00411F1E" w:rsidRDefault="00411F1E" w:rsidP="00411F1E">
      <w:r>
        <w:t>MMG s.c. Marcin Grygorczuk, Maciej Grygorczuk</w:t>
      </w:r>
    </w:p>
    <w:p w14:paraId="36B19125" w14:textId="77777777" w:rsidR="00411F1E" w:rsidRDefault="00411F1E" w:rsidP="00411F1E">
      <w:r>
        <w:t xml:space="preserve">ul. Bema 6 </w:t>
      </w:r>
    </w:p>
    <w:p w14:paraId="04A20918" w14:textId="00F4496D" w:rsidR="00C92071" w:rsidRDefault="00411F1E" w:rsidP="00411F1E">
      <w:r>
        <w:t>15-369 Białystok</w:t>
      </w:r>
    </w:p>
    <w:p w14:paraId="57439B62" w14:textId="50D5A3EE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0A3092">
        <w:rPr>
          <w:b/>
        </w:rPr>
        <w:t>7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12A35C1" w14:textId="77777777" w:rsidR="00411F1E" w:rsidRDefault="00411F1E" w:rsidP="00411F1E">
      <w:r>
        <w:t>MMG s.c. Marcin Grygorczuk, Maciej Grygorczuk</w:t>
      </w:r>
    </w:p>
    <w:p w14:paraId="4B5CD8DF" w14:textId="77777777" w:rsidR="00411F1E" w:rsidRDefault="00411F1E" w:rsidP="00411F1E">
      <w:r>
        <w:t xml:space="preserve">ul. Bema 6 </w:t>
      </w:r>
    </w:p>
    <w:p w14:paraId="3CEC1DE1" w14:textId="77777777" w:rsidR="00411F1E" w:rsidRDefault="00411F1E" w:rsidP="00411F1E">
      <w:r>
        <w:t>15-369 Białystok</w:t>
      </w:r>
    </w:p>
    <w:p w14:paraId="62D648F7" w14:textId="5DB2F5AD" w:rsidR="004E7F58" w:rsidRDefault="004E7F58" w:rsidP="00411F1E">
      <w:r w:rsidRPr="004E7F58">
        <w:t xml:space="preserve">NIP: </w:t>
      </w:r>
      <w:r w:rsidR="00411F1E" w:rsidRPr="00411F1E">
        <w:t>542-32-56-301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1D8E3213" w14:textId="4B742254" w:rsid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Przedmiotem zamówienia jest przeprowadzenie usługi badawczej w zakresie określenia niezbędnych rozwiązań technicznych dla Inkubatora biologicznych testów ampułkowych posiadającego wyświetlacz umożliwiający kontrole parametrów inkubacji</w:t>
      </w:r>
      <w:r>
        <w:rPr>
          <w:rFonts w:cstheme="minorHAnsi"/>
          <w:lang w:eastAsia="pl-PL"/>
        </w:rPr>
        <w:t>.</w:t>
      </w:r>
    </w:p>
    <w:p w14:paraId="4155DFA2" w14:textId="27D096B0" w:rsidR="000A3092" w:rsidRPr="00411F1E" w:rsidRDefault="000A3092" w:rsidP="00411F1E">
      <w:pPr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Oczekiwane parametry:</w:t>
      </w:r>
    </w:p>
    <w:p w14:paraId="6F2AB800" w14:textId="7C879AC8" w:rsidR="000A3092" w:rsidRPr="000A3092" w:rsidRDefault="000A3092" w:rsidP="000A3092">
      <w:pPr>
        <w:pStyle w:val="Akapitzlist"/>
        <w:numPr>
          <w:ilvl w:val="0"/>
          <w:numId w:val="30"/>
        </w:numPr>
        <w:spacing w:after="120"/>
        <w:ind w:left="567" w:hanging="567"/>
        <w:jc w:val="both"/>
        <w:rPr>
          <w:rFonts w:cstheme="minorHAnsi"/>
          <w:lang w:eastAsia="pl-PL"/>
        </w:rPr>
      </w:pPr>
      <w:r w:rsidRPr="000A3092">
        <w:rPr>
          <w:rFonts w:cstheme="minorHAnsi"/>
          <w:lang w:eastAsia="pl-PL"/>
        </w:rPr>
        <w:t>obudowa z tworzywa ABS o wymiarach zewnętrznych nie przekraczających wymiarów (szer. x wys. x głęb.) 140x90x90.</w:t>
      </w:r>
    </w:p>
    <w:p w14:paraId="54E1C59F" w14:textId="209C1016" w:rsidR="000A3092" w:rsidRPr="000A3092" w:rsidRDefault="000A3092" w:rsidP="000A3092">
      <w:pPr>
        <w:pStyle w:val="Akapitzlist"/>
        <w:numPr>
          <w:ilvl w:val="0"/>
          <w:numId w:val="30"/>
        </w:numPr>
        <w:spacing w:after="120"/>
        <w:ind w:left="567" w:hanging="5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Pr="000A3092">
        <w:rPr>
          <w:rFonts w:cstheme="minorHAnsi"/>
          <w:lang w:eastAsia="pl-PL"/>
        </w:rPr>
        <w:t>lok grzewczy: wykonany z aluminium</w:t>
      </w:r>
    </w:p>
    <w:p w14:paraId="746734B5" w14:textId="77777777" w:rsidR="000A3092" w:rsidRPr="000A3092" w:rsidRDefault="000A3092" w:rsidP="000A3092">
      <w:pPr>
        <w:pStyle w:val="Akapitzlist"/>
        <w:numPr>
          <w:ilvl w:val="0"/>
          <w:numId w:val="30"/>
        </w:numPr>
        <w:spacing w:after="120"/>
        <w:ind w:left="567" w:hanging="567"/>
        <w:jc w:val="both"/>
        <w:rPr>
          <w:rFonts w:cstheme="minorHAnsi"/>
          <w:lang w:eastAsia="pl-PL"/>
        </w:rPr>
      </w:pPr>
      <w:r w:rsidRPr="000A3092">
        <w:rPr>
          <w:rFonts w:cstheme="minorHAnsi"/>
          <w:lang w:eastAsia="pl-PL"/>
        </w:rPr>
        <w:t>zasilanie: 12V/24V</w:t>
      </w:r>
    </w:p>
    <w:p w14:paraId="365DFCB0" w14:textId="153A5C93" w:rsidR="000A3092" w:rsidRPr="000A3092" w:rsidRDefault="000A3092" w:rsidP="000A3092">
      <w:pPr>
        <w:pStyle w:val="Akapitzlist"/>
        <w:numPr>
          <w:ilvl w:val="0"/>
          <w:numId w:val="30"/>
        </w:numPr>
        <w:spacing w:after="120"/>
        <w:ind w:left="567" w:hanging="5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</w:t>
      </w:r>
      <w:r w:rsidRPr="000A3092">
        <w:rPr>
          <w:rFonts w:cstheme="minorHAnsi"/>
          <w:lang w:eastAsia="pl-PL"/>
        </w:rPr>
        <w:t>oc: nie przekraczająca 50W</w:t>
      </w:r>
    </w:p>
    <w:p w14:paraId="4EB3CC5F" w14:textId="20D54947" w:rsidR="000A3092" w:rsidRPr="000A3092" w:rsidRDefault="000A3092" w:rsidP="000A3092">
      <w:pPr>
        <w:pStyle w:val="Akapitzlist"/>
        <w:numPr>
          <w:ilvl w:val="0"/>
          <w:numId w:val="30"/>
        </w:numPr>
        <w:spacing w:after="120"/>
        <w:ind w:left="567" w:hanging="5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t</w:t>
      </w:r>
      <w:r w:rsidRPr="000A3092">
        <w:rPr>
          <w:rFonts w:cstheme="minorHAnsi"/>
          <w:lang w:eastAsia="pl-PL"/>
        </w:rPr>
        <w:t xml:space="preserve">emperatura </w:t>
      </w:r>
      <w:r>
        <w:rPr>
          <w:rFonts w:cstheme="minorHAnsi"/>
          <w:lang w:eastAsia="pl-PL"/>
        </w:rPr>
        <w:t>p</w:t>
      </w:r>
      <w:r w:rsidRPr="000A3092">
        <w:rPr>
          <w:rFonts w:cstheme="minorHAnsi"/>
          <w:lang w:eastAsia="pl-PL"/>
        </w:rPr>
        <w:t>racy: 57 C</w:t>
      </w:r>
    </w:p>
    <w:p w14:paraId="62B42995" w14:textId="22A2A907" w:rsidR="000A3092" w:rsidRPr="000A3092" w:rsidRDefault="000A3092" w:rsidP="000A3092">
      <w:pPr>
        <w:pStyle w:val="Akapitzlist"/>
        <w:numPr>
          <w:ilvl w:val="0"/>
          <w:numId w:val="30"/>
        </w:numPr>
        <w:spacing w:after="120"/>
        <w:ind w:left="567" w:hanging="5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</w:t>
      </w:r>
      <w:r w:rsidRPr="000A3092">
        <w:rPr>
          <w:rFonts w:cstheme="minorHAnsi"/>
          <w:lang w:eastAsia="pl-PL"/>
        </w:rPr>
        <w:t>yświetlacz pokazujący: czas inkubacji oraz chwilową temperaturę inkubacji</w:t>
      </w:r>
    </w:p>
    <w:p w14:paraId="001BEB5A" w14:textId="701CE342" w:rsidR="000A3092" w:rsidRPr="000A3092" w:rsidRDefault="000A3092" w:rsidP="000A3092">
      <w:pPr>
        <w:pStyle w:val="Akapitzlist"/>
        <w:numPr>
          <w:ilvl w:val="0"/>
          <w:numId w:val="30"/>
        </w:numPr>
        <w:spacing w:after="120"/>
        <w:ind w:left="567" w:hanging="5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r</w:t>
      </w:r>
      <w:r w:rsidRPr="000A3092">
        <w:rPr>
          <w:rFonts w:cstheme="minorHAnsi"/>
          <w:lang w:eastAsia="pl-PL"/>
        </w:rPr>
        <w:t>ejestrator kontroluję najniższą temperaturę i najwyższą temperaturę w trakcje trwania całego cyklu inkubacji.</w:t>
      </w:r>
    </w:p>
    <w:p w14:paraId="7323C4C3" w14:textId="2EFECD6F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Zakres prac będzie obejmował:</w:t>
      </w:r>
    </w:p>
    <w:p w14:paraId="3E406014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a)</w:t>
      </w:r>
      <w:r w:rsidRPr="00411F1E">
        <w:rPr>
          <w:rFonts w:cstheme="minorHAnsi"/>
          <w:lang w:eastAsia="pl-PL"/>
        </w:rPr>
        <w:tab/>
        <w:t>Przeprowadzenie badań zmierzających do opracowanie spójnej koncepcji technicznej urządzenia na podstawie wytycznych  w ścisłej współpracy z Zamawiającym. Efektem końcowym tego etapu będzie koncepcja prototypu.</w:t>
      </w:r>
    </w:p>
    <w:p w14:paraId="275C2CEE" w14:textId="0C9043DF" w:rsidR="000A3092" w:rsidRDefault="000A3092" w:rsidP="000A3092">
      <w:pPr>
        <w:spacing w:before="100" w:beforeAutospacing="1" w:after="100" w:afterAutospacing="1"/>
      </w:pPr>
      <w:r>
        <w:t>b)</w:t>
      </w:r>
      <w:r>
        <w:tab/>
      </w:r>
      <w:r>
        <w:t>Przygotowanie specjalnego oprzyrządowania wykonawczego niezbędnych elementów prototypu.</w:t>
      </w:r>
    </w:p>
    <w:p w14:paraId="53907A2B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c)</w:t>
      </w:r>
      <w:r w:rsidRPr="00411F1E">
        <w:rPr>
          <w:rFonts w:cstheme="minorHAnsi"/>
          <w:lang w:eastAsia="pl-PL"/>
        </w:rPr>
        <w:tab/>
        <w:t>Wykonanie prototypu urządzenia na podstawie zatwierdzonej przez zamawiającego koncepcji.</w:t>
      </w:r>
    </w:p>
    <w:p w14:paraId="68AB9584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lastRenderedPageBreak/>
        <w:t>d)</w:t>
      </w:r>
      <w:r w:rsidRPr="00411F1E">
        <w:rPr>
          <w:rFonts w:cstheme="minorHAnsi"/>
          <w:lang w:eastAsia="pl-PL"/>
        </w:rPr>
        <w:tab/>
        <w:t>Badania prototypu pod kątem prawidłowej inkubacji biologicznych testów ampułkowych oraz utrzymywania parametrów inkubacji wprowadzanie niezbędnych korekt.</w:t>
      </w:r>
    </w:p>
    <w:p w14:paraId="1993D740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e)</w:t>
      </w:r>
      <w:r w:rsidRPr="00411F1E">
        <w:rPr>
          <w:rFonts w:cstheme="minorHAnsi"/>
          <w:lang w:eastAsia="pl-PL"/>
        </w:rPr>
        <w:tab/>
        <w:t>Badania przemysłowe i stanowiskowe prototypu, w tym niezbędne do uzyskania certyfikatu CE.</w:t>
      </w:r>
    </w:p>
    <w:p w14:paraId="57B5741C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Efektem końcowym z zrealizowanych prac powinien być raport zawierający:</w:t>
      </w:r>
    </w:p>
    <w:p w14:paraId="67344969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a)</w:t>
      </w:r>
      <w:r w:rsidRPr="00411F1E">
        <w:rPr>
          <w:rFonts w:cstheme="minorHAnsi"/>
          <w:lang w:eastAsia="pl-PL"/>
        </w:rPr>
        <w:tab/>
        <w:t>Wyniki badań z syntetycznym podsumowaniem uzyskanych efektów w formie raportu z badań,</w:t>
      </w:r>
    </w:p>
    <w:p w14:paraId="5BF128EB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b)</w:t>
      </w:r>
      <w:r w:rsidRPr="00411F1E">
        <w:rPr>
          <w:rFonts w:cstheme="minorHAnsi"/>
          <w:lang w:eastAsia="pl-PL"/>
        </w:rPr>
        <w:tab/>
        <w:t>Prototyp urządzenia,</w:t>
      </w:r>
    </w:p>
    <w:p w14:paraId="4DBBAF2A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c)</w:t>
      </w:r>
      <w:r w:rsidRPr="00411F1E">
        <w:rPr>
          <w:rFonts w:cstheme="minorHAnsi"/>
          <w:lang w:eastAsia="pl-PL"/>
        </w:rPr>
        <w:tab/>
        <w:t>Dokumentację techniczną zastosowanych rozwiązań w zakresie instalacji elektrycznej, zgodnej z wymogami CE,</w:t>
      </w:r>
    </w:p>
    <w:p w14:paraId="25E427A7" w14:textId="343BB866" w:rsidR="00EF7320" w:rsidRDefault="00411F1E" w:rsidP="00411F1E">
      <w:pPr>
        <w:spacing w:after="120"/>
        <w:jc w:val="both"/>
      </w:pPr>
      <w:r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78F79CF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11F1E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14D78EC2" w:rsidR="003B746D" w:rsidRPr="004F56B0" w:rsidRDefault="003B746D" w:rsidP="00411F1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411F1E">
        <w:t xml:space="preserve">MMG s.c. Marcin Grygorczuk, Maciej Grygorczuk, ul. Bema 6, 15-369 Białystok </w:t>
      </w:r>
      <w:r w:rsidRPr="004F56B0">
        <w:rPr>
          <w:rFonts w:cstheme="minorHAnsi"/>
        </w:rPr>
        <w:t>lub przesłać e-mailem na adres:</w:t>
      </w:r>
      <w:r w:rsidR="00411F1E">
        <w:rPr>
          <w:rFonts w:cstheme="minorHAnsi"/>
        </w:rPr>
        <w:t xml:space="preserve"> </w:t>
      </w:r>
      <w:hyperlink r:id="rId7" w:history="1">
        <w:r w:rsidR="00411F1E" w:rsidRPr="00781093">
          <w:rPr>
            <w:rStyle w:val="Hipercze"/>
            <w:rFonts w:cstheme="minorHAnsi"/>
          </w:rPr>
          <w:t>m.grygorczuk@dentomax.pl</w:t>
        </w:r>
      </w:hyperlink>
      <w:r w:rsidR="008E1FC0">
        <w:rPr>
          <w:rFonts w:cstheme="minorHAnsi"/>
        </w:rPr>
        <w:t>.</w:t>
      </w:r>
      <w:r w:rsidR="00411F1E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6F220C42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A309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0A3092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7035D63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MMG s.c. Marcin Grygorczuk, Maciej Grygorczuk, ul. Bema 6, 15-369 Białystok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lastRenderedPageBreak/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5031138" w:rsidR="008E1FC0" w:rsidRPr="00411F1E" w:rsidRDefault="00411F1E" w:rsidP="008E1FC0">
      <w:pPr>
        <w:rPr>
          <w:rFonts w:cstheme="minorHAnsi"/>
          <w:lang w:val="en-US"/>
        </w:rPr>
      </w:pPr>
      <w:r w:rsidRPr="00411F1E">
        <w:rPr>
          <w:rFonts w:cstheme="minorHAnsi"/>
          <w:lang w:val="en-US"/>
        </w:rPr>
        <w:t xml:space="preserve">Marcin Grygorczuk, tel. 784066925, mail </w:t>
      </w:r>
      <w:hyperlink r:id="rId8" w:history="1">
        <w:r w:rsidRPr="00781093">
          <w:rPr>
            <w:rStyle w:val="Hipercze"/>
            <w:rFonts w:cstheme="minorHAnsi"/>
            <w:lang w:val="en-US"/>
          </w:rPr>
          <w:t>m.grygorczuk@dentomax.pl</w:t>
        </w:r>
      </w:hyperlink>
      <w:r w:rsidRPr="00411F1E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8E1FC0" w:rsidRPr="00411F1E">
        <w:rPr>
          <w:rFonts w:cstheme="minorHAnsi"/>
          <w:lang w:val="en-US"/>
        </w:rPr>
        <w:t xml:space="preserve"> 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C02CE04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0A3092">
        <w:rPr>
          <w:rFonts w:cstheme="minorHAnsi"/>
          <w:b/>
          <w:bCs/>
          <w:color w:val="000000"/>
        </w:rPr>
        <w:t>7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D17D94B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0A3092">
        <w:rPr>
          <w:rFonts w:cs="Calibri"/>
          <w:color w:val="000000"/>
        </w:rPr>
        <w:t>7</w:t>
      </w:r>
      <w:bookmarkStart w:id="1" w:name="_GoBack"/>
      <w:bookmarkEnd w:id="1"/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012DC"/>
    <w:multiLevelType w:val="hybridMultilevel"/>
    <w:tmpl w:val="71F2E26A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9"/>
  </w:num>
  <w:num w:numId="5">
    <w:abstractNumId w:val="23"/>
  </w:num>
  <w:num w:numId="6">
    <w:abstractNumId w:val="4"/>
  </w:num>
  <w:num w:numId="7">
    <w:abstractNumId w:val="19"/>
  </w:num>
  <w:num w:numId="8">
    <w:abstractNumId w:val="27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14"/>
  </w:num>
  <w:num w:numId="14">
    <w:abstractNumId w:val="28"/>
  </w:num>
  <w:num w:numId="15">
    <w:abstractNumId w:val="25"/>
  </w:num>
  <w:num w:numId="16">
    <w:abstractNumId w:val="2"/>
  </w:num>
  <w:num w:numId="17">
    <w:abstractNumId w:val="16"/>
  </w:num>
  <w:num w:numId="18">
    <w:abstractNumId w:val="12"/>
  </w:num>
  <w:num w:numId="19">
    <w:abstractNumId w:val="26"/>
  </w:num>
  <w:num w:numId="20">
    <w:abstractNumId w:val="24"/>
  </w:num>
  <w:num w:numId="21">
    <w:abstractNumId w:val="6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1"/>
  </w:num>
  <w:num w:numId="27">
    <w:abstractNumId w:val="21"/>
  </w:num>
  <w:num w:numId="28">
    <w:abstractNumId w:val="5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A3092"/>
    <w:rsid w:val="000F5C98"/>
    <w:rsid w:val="00102C5A"/>
    <w:rsid w:val="001314C6"/>
    <w:rsid w:val="001C52D3"/>
    <w:rsid w:val="00201A02"/>
    <w:rsid w:val="0028497D"/>
    <w:rsid w:val="002F65B3"/>
    <w:rsid w:val="00305DF5"/>
    <w:rsid w:val="00321E73"/>
    <w:rsid w:val="003A1249"/>
    <w:rsid w:val="003B746D"/>
    <w:rsid w:val="00411F1E"/>
    <w:rsid w:val="00477E96"/>
    <w:rsid w:val="0048060C"/>
    <w:rsid w:val="004E7F58"/>
    <w:rsid w:val="00514EF2"/>
    <w:rsid w:val="00546896"/>
    <w:rsid w:val="0056411C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ygorczuk@dentom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ygorczuk@dentoma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2019-07-04T13:13:00Z</dcterms:created>
  <dcterms:modified xsi:type="dcterms:W3CDTF">2019-07-04T13:16:00Z</dcterms:modified>
</cp:coreProperties>
</file>