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5815" w14:textId="0260A87A" w:rsidR="00A9341A" w:rsidRDefault="00836C2D" w:rsidP="00EF7320">
      <w:pPr>
        <w:jc w:val="right"/>
      </w:pPr>
      <w:bookmarkStart w:id="0" w:name="_GoBack"/>
      <w:bookmarkEnd w:id="0"/>
      <w:r>
        <w:t>Białystok</w:t>
      </w:r>
      <w:r w:rsidR="00C92071" w:rsidRPr="004D1CFA">
        <w:t xml:space="preserve">, </w:t>
      </w:r>
      <w:r>
        <w:t>1</w:t>
      </w:r>
      <w:r w:rsidR="00B6055A">
        <w:t>2</w:t>
      </w:r>
      <w:r w:rsidR="00DF336E" w:rsidRPr="004D1CFA">
        <w:t>.0</w:t>
      </w:r>
      <w:r>
        <w:t>9.</w:t>
      </w:r>
      <w:r w:rsidR="00C92071" w:rsidRPr="004D1CFA">
        <w:t>201</w:t>
      </w:r>
      <w:r w:rsidR="00EF7320" w:rsidRPr="004D1CFA">
        <w:t>9</w:t>
      </w:r>
      <w:r w:rsidR="00C92071" w:rsidRPr="004D1CFA">
        <w:t>r.</w:t>
      </w:r>
      <w:r w:rsidR="00C92071">
        <w:t xml:space="preserve"> </w:t>
      </w:r>
    </w:p>
    <w:p w14:paraId="1D7E9A66" w14:textId="77777777" w:rsidR="0060568F" w:rsidRDefault="00B6055A" w:rsidP="00785874">
      <w:pPr>
        <w:rPr>
          <w:rFonts w:eastAsia="Calibri"/>
        </w:rPr>
      </w:pPr>
      <w:r w:rsidRPr="00B6055A">
        <w:rPr>
          <w:rFonts w:eastAsia="Calibri"/>
        </w:rPr>
        <w:t xml:space="preserve">Olimp Przedsiębiorstwo Wielobranżowe </w:t>
      </w:r>
    </w:p>
    <w:p w14:paraId="21D3CCB0" w14:textId="6B32F8C5" w:rsidR="00B6055A" w:rsidRDefault="00B6055A" w:rsidP="00785874">
      <w:pPr>
        <w:rPr>
          <w:rFonts w:eastAsia="Calibri"/>
        </w:rPr>
      </w:pPr>
      <w:r w:rsidRPr="00B6055A">
        <w:rPr>
          <w:rFonts w:eastAsia="Calibri"/>
        </w:rPr>
        <w:t>Wanda Kowalczyk</w:t>
      </w:r>
    </w:p>
    <w:p w14:paraId="5F2702D0" w14:textId="036B5EAA" w:rsidR="00B6055A" w:rsidRDefault="00B6055A" w:rsidP="00785874">
      <w:pPr>
        <w:rPr>
          <w:rFonts w:eastAsia="Calibri"/>
        </w:rPr>
      </w:pPr>
      <w:r w:rsidRPr="00B6055A">
        <w:rPr>
          <w:rFonts w:eastAsia="Calibri"/>
        </w:rPr>
        <w:t>ul. Piaskowa 18 A</w:t>
      </w:r>
    </w:p>
    <w:p w14:paraId="604DB813" w14:textId="3DFE4843" w:rsidR="00B6055A" w:rsidRDefault="00B6055A" w:rsidP="00785874">
      <w:pPr>
        <w:rPr>
          <w:rFonts w:eastAsia="Calibri"/>
        </w:rPr>
      </w:pPr>
      <w:r w:rsidRPr="00B6055A">
        <w:rPr>
          <w:rFonts w:eastAsia="Calibri"/>
        </w:rPr>
        <w:t>18-106 Niewodnica Korycka</w:t>
      </w:r>
    </w:p>
    <w:p w14:paraId="57439B62" w14:textId="39A48703" w:rsidR="00C92071" w:rsidRDefault="00C92071" w:rsidP="001379CE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EF7320">
        <w:rPr>
          <w:b/>
        </w:rPr>
        <w:t>1</w:t>
      </w:r>
      <w:r w:rsidRPr="00C92071">
        <w:rPr>
          <w:b/>
        </w:rPr>
        <w:t>/0</w:t>
      </w:r>
      <w:r w:rsidR="00836C2D">
        <w:rPr>
          <w:b/>
        </w:rPr>
        <w:t>9</w:t>
      </w:r>
      <w:r w:rsidRPr="00C92071">
        <w:rPr>
          <w:b/>
        </w:rPr>
        <w:t>/201</w:t>
      </w:r>
      <w:r w:rsidR="00EF7320">
        <w:rPr>
          <w:b/>
        </w:rPr>
        <w:t>9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208208A1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25590037" w14:textId="77777777" w:rsidR="0060568F" w:rsidRDefault="00B6055A" w:rsidP="00B6055A">
      <w:pPr>
        <w:pStyle w:val="Akapitzlist"/>
        <w:ind w:left="360"/>
        <w:rPr>
          <w:rFonts w:eastAsia="Calibri"/>
          <w:b/>
          <w:bCs/>
        </w:rPr>
      </w:pPr>
      <w:r w:rsidRPr="00B6055A">
        <w:rPr>
          <w:rFonts w:eastAsia="Calibri"/>
          <w:b/>
          <w:bCs/>
        </w:rPr>
        <w:t xml:space="preserve">Olimp Przedsiębiorstwo Wielobranżowe </w:t>
      </w:r>
    </w:p>
    <w:p w14:paraId="6D7494F0" w14:textId="1CF60636" w:rsidR="00B6055A" w:rsidRPr="00B6055A" w:rsidRDefault="00B6055A" w:rsidP="00B6055A">
      <w:pPr>
        <w:pStyle w:val="Akapitzlist"/>
        <w:ind w:left="360"/>
        <w:rPr>
          <w:rFonts w:eastAsia="Calibri"/>
          <w:b/>
          <w:bCs/>
        </w:rPr>
      </w:pPr>
      <w:r w:rsidRPr="00B6055A">
        <w:rPr>
          <w:rFonts w:eastAsia="Calibri"/>
          <w:b/>
          <w:bCs/>
        </w:rPr>
        <w:t>Wanda Kowalczyk</w:t>
      </w:r>
    </w:p>
    <w:p w14:paraId="7359A228" w14:textId="77777777" w:rsidR="00B6055A" w:rsidRPr="00B6055A" w:rsidRDefault="00B6055A" w:rsidP="00B6055A">
      <w:pPr>
        <w:pStyle w:val="Akapitzlist"/>
        <w:ind w:left="360"/>
        <w:rPr>
          <w:rFonts w:eastAsia="Calibri"/>
          <w:b/>
          <w:bCs/>
        </w:rPr>
      </w:pPr>
      <w:r w:rsidRPr="00B6055A">
        <w:rPr>
          <w:rFonts w:eastAsia="Calibri"/>
          <w:b/>
          <w:bCs/>
        </w:rPr>
        <w:t>ul. Piaskowa 18 A</w:t>
      </w:r>
    </w:p>
    <w:p w14:paraId="12746918" w14:textId="77777777" w:rsidR="00B6055A" w:rsidRPr="00B6055A" w:rsidRDefault="00B6055A" w:rsidP="00B6055A">
      <w:pPr>
        <w:pStyle w:val="Akapitzlist"/>
        <w:ind w:left="360"/>
        <w:rPr>
          <w:rFonts w:eastAsia="Calibri"/>
          <w:b/>
          <w:bCs/>
        </w:rPr>
      </w:pPr>
      <w:r w:rsidRPr="00B6055A">
        <w:rPr>
          <w:rFonts w:eastAsia="Calibri"/>
          <w:b/>
          <w:bCs/>
        </w:rPr>
        <w:t>18-106 Niewodnica Korycka</w:t>
      </w:r>
    </w:p>
    <w:p w14:paraId="62D648F7" w14:textId="48C3DBF2" w:rsidR="004E7F58" w:rsidRPr="00B6055A" w:rsidRDefault="004E7F58" w:rsidP="00B6055A">
      <w:pPr>
        <w:pStyle w:val="Akapitzlist"/>
        <w:ind w:left="360"/>
        <w:rPr>
          <w:rFonts w:eastAsia="Calibri"/>
          <w:b/>
          <w:bCs/>
        </w:rPr>
      </w:pPr>
      <w:r w:rsidRPr="00B6055A">
        <w:rPr>
          <w:b/>
          <w:bCs/>
        </w:rPr>
        <w:t xml:space="preserve">NIP: </w:t>
      </w:r>
      <w:r w:rsidR="00B6055A" w:rsidRPr="00B6055A">
        <w:rPr>
          <w:rFonts w:eastAsia="Calibri"/>
          <w:b/>
          <w:bCs/>
        </w:rPr>
        <w:t>846-107-58-33</w:t>
      </w:r>
      <w:hyperlink r:id="rId7" w:history="1"/>
    </w:p>
    <w:p w14:paraId="4164EB23" w14:textId="51BA0F16" w:rsidR="00C92071" w:rsidRPr="003B746D" w:rsidRDefault="00C92071" w:rsidP="00C9207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3BB7E5B2" w14:textId="6FE1BCE2" w:rsidR="004E7F58" w:rsidRDefault="00C92071" w:rsidP="00C92071">
      <w:pPr>
        <w:jc w:val="both"/>
        <w:rPr>
          <w:rFonts w:cstheme="minorHAnsi"/>
          <w:lang w:eastAsia="pl-PL"/>
        </w:rPr>
      </w:pPr>
      <w:r w:rsidRPr="00A86C26">
        <w:t xml:space="preserve">Kod i nazwa CPV: </w:t>
      </w:r>
      <w:r w:rsidR="00A86C26"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2EFBD254" w14:textId="77777777" w:rsidR="00C2595B" w:rsidRDefault="00C2595B" w:rsidP="00C2595B">
      <w:pPr>
        <w:pStyle w:val="Standard"/>
        <w:spacing w:after="0" w:line="240" w:lineRule="auto"/>
      </w:pPr>
      <w:r>
        <w:rPr>
          <w:rFonts w:cs="Calibri"/>
          <w:color w:val="000000"/>
        </w:rPr>
        <w:t>Przedmiotem zamówienia jest zakup usługi badawczej polegającej na przeprowadzeniu prac badawczych dotyczących testowania właściwości materiałów i komponentów niezbędnych do produkcji nowego modelu specjalistycznego środka asekuracyjnego .</w:t>
      </w:r>
    </w:p>
    <w:p w14:paraId="79457825" w14:textId="0DC0B676" w:rsidR="0060568F" w:rsidRPr="00305F21" w:rsidRDefault="0060568F" w:rsidP="001B21F2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0D41122C" w14:textId="77777777" w:rsidR="00C2595B" w:rsidRDefault="00C2595B" w:rsidP="00C2595B">
      <w:pPr>
        <w:pStyle w:val="Standard"/>
        <w:spacing w:after="0" w:line="240" w:lineRule="auto"/>
      </w:pPr>
      <w:r>
        <w:rPr>
          <w:rFonts w:cs="Calibri"/>
          <w:color w:val="000000"/>
        </w:rPr>
        <w:t>1. Wykaz wymaganych materiałów i komponentów niezbędnych do produkcji  środka asekuracyjnego oraz norm , które muszą spełniać poniższe materiały i komponenty</w:t>
      </w:r>
    </w:p>
    <w:p w14:paraId="1462D277" w14:textId="77777777" w:rsidR="00C2595B" w:rsidRDefault="00C2595B" w:rsidP="00C2595B">
      <w:pPr>
        <w:pStyle w:val="Standard"/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E30E6B7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a) Nicie szwalne zgodnie z normą EN ISO 12402-7</w:t>
      </w:r>
    </w:p>
    <w:p w14:paraId="250FB8E6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b) Trzy rodzaje tkanin technicznych nr 1 nr. 2, nr 3  zgodnie z normą EN ISO 12402-7 </w:t>
      </w:r>
    </w:p>
    <w:p w14:paraId="67350ECB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 xml:space="preserve">c) </w:t>
      </w:r>
      <w:r>
        <w:rPr>
          <w:rFonts w:cs="Calibri"/>
        </w:rPr>
        <w:t>Guma  zgodnie z normą EN ISO 12402-7</w:t>
      </w:r>
    </w:p>
    <w:p w14:paraId="79856745" w14:textId="77777777" w:rsidR="00C2595B" w:rsidRDefault="00C2595B" w:rsidP="00C2595B">
      <w:pPr>
        <w:pStyle w:val="Standard"/>
        <w:spacing w:after="0" w:line="240" w:lineRule="auto"/>
      </w:pPr>
      <w:r>
        <w:rPr>
          <w:rFonts w:cs="Calibri"/>
        </w:rPr>
        <w:t xml:space="preserve">d) </w:t>
      </w:r>
      <w:r>
        <w:rPr>
          <w:rFonts w:eastAsia="Times New Roman" w:cs="Calibri"/>
          <w:lang w:eastAsia="pl-PL"/>
        </w:rPr>
        <w:t>Sznurówki strukturalne zgodnie z normą EN ISO 12402-7</w:t>
      </w:r>
    </w:p>
    <w:p w14:paraId="0DD7C6FE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e) Strukturalne zamki błyskawiczne  zgodnie z normą EN ISO 12402-7</w:t>
      </w:r>
    </w:p>
    <w:p w14:paraId="3ACF80E1" w14:textId="2C902AFE" w:rsidR="0060568F" w:rsidRDefault="0060568F" w:rsidP="0060568F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4DF22109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2. Zestawienie badań i  testów dotyczących wymaganych właściwości materiałów i komponentów</w:t>
      </w:r>
    </w:p>
    <w:p w14:paraId="5CEA2445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a) Nicie szwalne testowanie obejmuje</w:t>
      </w:r>
    </w:p>
    <w:p w14:paraId="1D7E4848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-konstrukcję</w:t>
      </w:r>
    </w:p>
    <w:p w14:paraId="10A7A423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-funkcjonalność</w:t>
      </w:r>
    </w:p>
    <w:p w14:paraId="0A508C1D" w14:textId="77777777" w:rsidR="00C2595B" w:rsidRDefault="00C2595B" w:rsidP="00C2595B">
      <w:pPr>
        <w:pStyle w:val="Standard"/>
        <w:spacing w:after="0" w:line="240" w:lineRule="auto"/>
        <w:rPr>
          <w:rFonts w:eastAsia="Times New Roman" w:cs="Calibri"/>
          <w:lang w:eastAsia="pl-PL"/>
        </w:rPr>
      </w:pPr>
    </w:p>
    <w:p w14:paraId="4F1BED41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-wytrzymałość</w:t>
      </w:r>
    </w:p>
    <w:p w14:paraId="5D85E293" w14:textId="77777777" w:rsidR="00C2595B" w:rsidRDefault="00C2595B" w:rsidP="00C2595B">
      <w:pPr>
        <w:pStyle w:val="Standard"/>
        <w:spacing w:after="0" w:line="240" w:lineRule="auto"/>
        <w:rPr>
          <w:rFonts w:eastAsia="Times New Roman" w:cs="Calibri"/>
          <w:lang w:eastAsia="pl-PL"/>
        </w:rPr>
      </w:pPr>
    </w:p>
    <w:p w14:paraId="745209ED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b)Trzy rodzaje tkanin technicznych nr. 1 nr. 2, nr. 3  testowanie obejmuje</w:t>
      </w:r>
    </w:p>
    <w:p w14:paraId="47DAA946" w14:textId="7BBCE07C" w:rsidR="00C2595B" w:rsidRP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-funkcjonalność</w:t>
      </w:r>
    </w:p>
    <w:p w14:paraId="2A9CBB4C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-wytrzymałość</w:t>
      </w:r>
    </w:p>
    <w:p w14:paraId="59CA166B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 xml:space="preserve"> na rozerwanie tkanin</w:t>
      </w:r>
    </w:p>
    <w:p w14:paraId="38CAEF79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-wytrzymałość na rozciąganie tkanin</w:t>
      </w:r>
    </w:p>
    <w:p w14:paraId="5C51BE4F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-podatność na pękniecie</w:t>
      </w:r>
    </w:p>
    <w:p w14:paraId="46FED63C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-wydłużenie podczas rozerwania</w:t>
      </w:r>
    </w:p>
    <w:p w14:paraId="396D871A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lastRenderedPageBreak/>
        <w:t>- wytrzymałość na ścieranie</w:t>
      </w:r>
    </w:p>
    <w:p w14:paraId="39E4B8FA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 podatność tkaniny</w:t>
      </w:r>
    </w:p>
    <w:p w14:paraId="16992212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 wytrzymałość</w:t>
      </w:r>
    </w:p>
    <w:p w14:paraId="0BBCB873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 xml:space="preserve"> przylegania</w:t>
      </w:r>
    </w:p>
    <w:p w14:paraId="61FCD82F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 odporność na ścieranie</w:t>
      </w:r>
    </w:p>
    <w:p w14:paraId="3BFE7D0F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 xml:space="preserve"> - poślizg przędzy</w:t>
      </w:r>
    </w:p>
    <w:p w14:paraId="2D107733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 odporność na odbarwianie -barwa pomarańczowa fluorescencyjna</w:t>
      </w:r>
    </w:p>
    <w:p w14:paraId="6BB9B5B1" w14:textId="77777777" w:rsidR="00C2595B" w:rsidRDefault="00C2595B" w:rsidP="00C2595B">
      <w:pPr>
        <w:pStyle w:val="Standard"/>
        <w:spacing w:after="0" w:line="240" w:lineRule="auto"/>
        <w:rPr>
          <w:rFonts w:cs="Calibri"/>
        </w:rPr>
      </w:pPr>
    </w:p>
    <w:p w14:paraId="4E7C4328" w14:textId="77777777" w:rsidR="00C2595B" w:rsidRDefault="00C2595B" w:rsidP="00C2595B">
      <w:pPr>
        <w:pStyle w:val="Standard"/>
        <w:spacing w:after="0" w:line="240" w:lineRule="auto"/>
      </w:pPr>
      <w:r>
        <w:rPr>
          <w:rFonts w:cs="Calibri"/>
        </w:rPr>
        <w:t>c) Guma -testowanie wytrzymałości na rozciąganie</w:t>
      </w:r>
    </w:p>
    <w:p w14:paraId="1029391D" w14:textId="77777777" w:rsidR="00C2595B" w:rsidRDefault="00C2595B" w:rsidP="00C2595B">
      <w:pPr>
        <w:pStyle w:val="Standard"/>
        <w:spacing w:after="0" w:line="240" w:lineRule="auto"/>
        <w:rPr>
          <w:rFonts w:eastAsia="Times New Roman" w:cs="Calibri"/>
          <w:lang w:eastAsia="pl-PL"/>
        </w:rPr>
      </w:pPr>
    </w:p>
    <w:p w14:paraId="1880D060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d) Sznurówki strukturalne – testowanie wytrzymałości na rozciąganie</w:t>
      </w:r>
    </w:p>
    <w:p w14:paraId="20C6A741" w14:textId="77777777" w:rsidR="00C2595B" w:rsidRDefault="00C2595B" w:rsidP="00C2595B">
      <w:pPr>
        <w:pStyle w:val="Standard"/>
        <w:spacing w:after="0" w:line="240" w:lineRule="auto"/>
        <w:rPr>
          <w:rFonts w:eastAsia="Times New Roman" w:cs="Calibri"/>
          <w:lang w:eastAsia="pl-PL"/>
        </w:rPr>
      </w:pPr>
    </w:p>
    <w:p w14:paraId="000B1AD2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e) Strukturalne zamki błyskawiczne testowanie obejmuje</w:t>
      </w:r>
    </w:p>
    <w:p w14:paraId="4510923A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 konstrukcję</w:t>
      </w:r>
    </w:p>
    <w:p w14:paraId="27C68DCB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 funkcjonalność</w:t>
      </w:r>
    </w:p>
    <w:p w14:paraId="073A7A3E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 </w:t>
      </w:r>
    </w:p>
    <w:p w14:paraId="697059AA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 siła potrzebna do zadziałania</w:t>
      </w:r>
    </w:p>
    <w:p w14:paraId="162CB0FE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 wytrzymałość poprzeczną</w:t>
      </w:r>
    </w:p>
    <w:p w14:paraId="4B8EB8C5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 odporność</w:t>
      </w:r>
    </w:p>
    <w:p w14:paraId="3D5335C2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 xml:space="preserve"> suwaka na pociąganie</w:t>
      </w:r>
    </w:p>
    <w:p w14:paraId="3C42254C" w14:textId="77777777" w:rsidR="00C2595B" w:rsidRDefault="00C2595B" w:rsidP="00C2595B">
      <w:pPr>
        <w:pStyle w:val="Standard"/>
        <w:spacing w:after="150" w:line="240" w:lineRule="auto"/>
      </w:pPr>
      <w:r>
        <w:rPr>
          <w:rFonts w:eastAsia="Times New Roman" w:cs="Calibri"/>
          <w:lang w:eastAsia="pl-PL"/>
        </w:rPr>
        <w:t>- odporność</w:t>
      </w:r>
      <w:r>
        <w:t xml:space="preserve"> </w:t>
      </w:r>
      <w:r>
        <w:rPr>
          <w:rFonts w:eastAsia="Times New Roman" w:cs="Calibri"/>
          <w:lang w:eastAsia="pl-PL"/>
        </w:rPr>
        <w:t>na skręcanie uchwytu i suwaka</w:t>
      </w:r>
    </w:p>
    <w:p w14:paraId="5B4C454F" w14:textId="77777777" w:rsidR="0060568F" w:rsidRPr="00305F21" w:rsidRDefault="0060568F" w:rsidP="001B21F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E2C25B9" w14:textId="7977E8E8" w:rsidR="0060568F" w:rsidRPr="00305F21" w:rsidRDefault="0060568F" w:rsidP="0060568F">
      <w:pPr>
        <w:spacing w:after="150" w:line="240" w:lineRule="auto"/>
        <w:rPr>
          <w:rFonts w:cstheme="minorHAnsi"/>
          <w:color w:val="000000" w:themeColor="text1"/>
          <w:shd w:val="clear" w:color="auto" w:fill="FFFFFF"/>
        </w:rPr>
      </w:pPr>
      <w:r w:rsidRPr="00305F21">
        <w:rPr>
          <w:rFonts w:cstheme="minorHAnsi"/>
          <w:color w:val="000000" w:themeColor="text1"/>
          <w:shd w:val="clear" w:color="auto" w:fill="FFFFFF"/>
        </w:rPr>
        <w:t>3.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305F21">
        <w:rPr>
          <w:rFonts w:cstheme="minorHAnsi"/>
          <w:color w:val="000000" w:themeColor="text1"/>
          <w:shd w:val="clear" w:color="auto" w:fill="FFFFFF"/>
        </w:rPr>
        <w:t>Efektem końcowym z zrealizowanych prac badawczych powinien być raport zawierający:</w:t>
      </w:r>
    </w:p>
    <w:p w14:paraId="0EB00DB7" w14:textId="77777777" w:rsidR="0060568F" w:rsidRDefault="0060568F" w:rsidP="0060568F">
      <w:pPr>
        <w:spacing w:after="150" w:line="240" w:lineRule="auto"/>
        <w:rPr>
          <w:rFonts w:cstheme="minorHAnsi"/>
          <w:color w:val="000000" w:themeColor="text1"/>
          <w:shd w:val="clear" w:color="auto" w:fill="FFFFFF"/>
        </w:rPr>
      </w:pPr>
      <w:r w:rsidRPr="00305F21">
        <w:rPr>
          <w:rFonts w:cstheme="minorHAnsi"/>
          <w:color w:val="000000" w:themeColor="text1"/>
          <w:shd w:val="clear" w:color="auto" w:fill="FFFFFF"/>
        </w:rPr>
        <w:t>a) Opis zastosowanej metodologii prac badawczych</w:t>
      </w:r>
    </w:p>
    <w:p w14:paraId="084258D4" w14:textId="77777777" w:rsidR="001B21F2" w:rsidRDefault="0060568F" w:rsidP="0060568F">
      <w:pPr>
        <w:spacing w:after="150" w:line="240" w:lineRule="auto"/>
        <w:rPr>
          <w:rFonts w:cstheme="minorHAnsi"/>
          <w:color w:val="000000" w:themeColor="text1"/>
          <w:shd w:val="clear" w:color="auto" w:fill="FFFFFF"/>
        </w:rPr>
      </w:pPr>
      <w:r w:rsidRPr="00305F21">
        <w:rPr>
          <w:rFonts w:cstheme="minorHAnsi"/>
          <w:color w:val="000000" w:themeColor="text1"/>
          <w:shd w:val="clear" w:color="auto" w:fill="FFFFFF"/>
        </w:rPr>
        <w:t xml:space="preserve">b) Zestawienie wyników badań </w:t>
      </w:r>
      <w:r>
        <w:rPr>
          <w:rFonts w:cstheme="minorHAnsi"/>
          <w:color w:val="000000" w:themeColor="text1"/>
          <w:shd w:val="clear" w:color="auto" w:fill="FFFFFF"/>
        </w:rPr>
        <w:t xml:space="preserve">i testów </w:t>
      </w:r>
      <w:r w:rsidRPr="00305F21">
        <w:rPr>
          <w:rFonts w:cstheme="minorHAnsi"/>
          <w:color w:val="000000" w:themeColor="text1"/>
          <w:shd w:val="clear" w:color="auto" w:fill="FFFFFF"/>
        </w:rPr>
        <w:t>poszczególnych materiałów i komponentów</w:t>
      </w:r>
    </w:p>
    <w:p w14:paraId="130AE15A" w14:textId="74566A58" w:rsidR="0060568F" w:rsidRDefault="0060568F" w:rsidP="0060568F">
      <w:pPr>
        <w:spacing w:after="150" w:line="240" w:lineRule="auto"/>
        <w:rPr>
          <w:rFonts w:cstheme="minorHAnsi"/>
          <w:color w:val="000000" w:themeColor="text1"/>
          <w:shd w:val="clear" w:color="auto" w:fill="FFFFFF"/>
        </w:rPr>
      </w:pPr>
      <w:r w:rsidRPr="00305F21">
        <w:rPr>
          <w:rFonts w:cstheme="minorHAnsi"/>
          <w:color w:val="000000" w:themeColor="text1"/>
          <w:shd w:val="clear" w:color="auto" w:fill="FFFFFF"/>
        </w:rPr>
        <w:t>c) Wskazania dotyczące wyboru tkanin technicznych poddanych badaniom</w:t>
      </w:r>
    </w:p>
    <w:p w14:paraId="2373F231" w14:textId="5A7C9BF5" w:rsidR="0060568F" w:rsidRPr="00785874" w:rsidRDefault="0060568F" w:rsidP="0060568F">
      <w:pPr>
        <w:spacing w:after="120"/>
        <w:jc w:val="both"/>
        <w:rPr>
          <w:rFonts w:cstheme="minorHAnsi"/>
          <w:lang w:eastAsia="pl-PL"/>
        </w:rPr>
      </w:pPr>
      <w:r>
        <w:rPr>
          <w:rFonts w:cstheme="minorHAnsi"/>
          <w:color w:val="000000" w:themeColor="text1"/>
          <w:shd w:val="clear" w:color="auto" w:fill="FFFFFF"/>
        </w:rPr>
        <w:t>4.</w:t>
      </w:r>
      <w:r w:rsidRPr="00305F21">
        <w:rPr>
          <w:rFonts w:cstheme="minorHAnsi"/>
          <w:lang w:eastAsia="pl-PL"/>
        </w:rPr>
        <w:t xml:space="preserve"> </w:t>
      </w:r>
      <w:r w:rsidRPr="00352ABE">
        <w:rPr>
          <w:rFonts w:cstheme="minorHAnsi"/>
          <w:lang w:eastAsia="pl-PL"/>
        </w:rPr>
        <w:t xml:space="preserve">Wykonawca przeniesie na Zamawiającego autorskie prawa majątkowe i prawa pokrewne do </w:t>
      </w:r>
      <w:r>
        <w:rPr>
          <w:rFonts w:cstheme="minorHAnsi"/>
          <w:lang w:eastAsia="pl-PL"/>
        </w:rPr>
        <w:t xml:space="preserve">wyników prac </w:t>
      </w:r>
      <w:r w:rsidRPr="00352ABE">
        <w:rPr>
          <w:rFonts w:cstheme="minorHAnsi"/>
          <w:lang w:eastAsia="pl-PL"/>
        </w:rPr>
        <w:t>ba</w:t>
      </w:r>
      <w:r>
        <w:rPr>
          <w:rFonts w:cstheme="minorHAnsi"/>
          <w:lang w:eastAsia="pl-PL"/>
        </w:rPr>
        <w:t>dawczych</w:t>
      </w:r>
      <w:r w:rsidRPr="00352ABE">
        <w:rPr>
          <w:rFonts w:cstheme="minorHAnsi"/>
          <w:lang w:eastAsia="pl-PL"/>
        </w:rPr>
        <w:t xml:space="preserve">  </w:t>
      </w:r>
      <w:r>
        <w:rPr>
          <w:rFonts w:cstheme="minorHAnsi"/>
          <w:lang w:eastAsia="pl-PL"/>
        </w:rPr>
        <w:t xml:space="preserve">związanych z </w:t>
      </w:r>
      <w:r w:rsidRPr="00352ABE">
        <w:rPr>
          <w:rFonts w:cstheme="minorHAnsi"/>
          <w:lang w:eastAsia="pl-PL"/>
        </w:rPr>
        <w:t xml:space="preserve">realizacji </w:t>
      </w:r>
      <w:r>
        <w:rPr>
          <w:rFonts w:cstheme="minorHAnsi"/>
          <w:lang w:eastAsia="pl-PL"/>
        </w:rPr>
        <w:t xml:space="preserve">niniejszego </w:t>
      </w:r>
      <w:r w:rsidRPr="00352ABE">
        <w:rPr>
          <w:rFonts w:cstheme="minorHAnsi"/>
          <w:lang w:eastAsia="pl-PL"/>
        </w:rPr>
        <w:t>zamówienia</w:t>
      </w:r>
      <w:r>
        <w:rPr>
          <w:rFonts w:cstheme="minorHAnsi"/>
          <w:lang w:eastAsia="pl-PL"/>
        </w:rPr>
        <w:t>.</w:t>
      </w:r>
    </w:p>
    <w:p w14:paraId="6E34F718" w14:textId="77777777" w:rsidR="0060568F" w:rsidRDefault="0060568F" w:rsidP="0060568F">
      <w:pPr>
        <w:spacing w:after="120"/>
        <w:jc w:val="both"/>
      </w:pPr>
      <w:r w:rsidRPr="00411F1E">
        <w:rPr>
          <w:rFonts w:cstheme="minorHAnsi"/>
          <w:lang w:eastAsia="pl-PL"/>
        </w:rPr>
        <w:t xml:space="preserve">Oferta powinna być ważna nie krócej niż 90 dni od daty złożenia.  </w:t>
      </w:r>
    </w:p>
    <w:p w14:paraId="2B58A548" w14:textId="77777777" w:rsidR="008E1FC0" w:rsidRDefault="008E1FC0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05D4F48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1. Cena netto –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4FC538A1" w14:textId="1DB5440E" w:rsidR="00477E96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Termin realizacji zamówienia –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0%.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77777777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danego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(Kc)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5B48C713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Kc = (Cn/Co) x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Cn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Kc – liczba punktów przyznana danej ofercie w kryterium „Cena netto”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911BD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(Kt) będzie obliczana na podstawie następującego wzoru:</w:t>
      </w:r>
    </w:p>
    <w:p w14:paraId="31E699B8" w14:textId="2515EB29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Kt = (Tn/To) x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76A3F6A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0B3ADB4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Tn – najkrótszy zaproponowany termin liczony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w dniach kalendarzowych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od momentu podpisania umowy</w:t>
      </w:r>
    </w:p>
    <w:p w14:paraId="6BFA446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To – termin zaproponowany w badanej ofercie liczony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 w dniach kalendarzowych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od momentu podpisania umowy</w:t>
      </w:r>
    </w:p>
    <w:p w14:paraId="7B1FCE14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Kt – liczba punktów przyznana danej ofercie w kryterium „Termin realizacji zamówienia”</w:t>
      </w:r>
    </w:p>
    <w:p w14:paraId="0A4ECD59" w14:textId="77777777" w:rsidR="008E1FC0" w:rsidRDefault="008E1FC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E31D65F" w14:textId="3FCCC179" w:rsidR="003B746D" w:rsidRPr="00EF7320" w:rsidRDefault="00EF732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Maksymalny okres realizacji wynosi </w:t>
      </w:r>
      <w:r w:rsidR="005850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E60FF" w:rsidRPr="008E60FF">
        <w:rPr>
          <w:rFonts w:asciiTheme="minorHAnsi" w:hAnsiTheme="minorHAnsi" w:cstheme="minorHAnsi"/>
          <w:b/>
          <w:color w:val="auto"/>
          <w:sz w:val="22"/>
          <w:szCs w:val="22"/>
        </w:rPr>
        <w:t>90</w:t>
      </w:r>
      <w:r w:rsidR="00585006" w:rsidRPr="008E60F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Pr="008E60FF">
        <w:rPr>
          <w:rFonts w:asciiTheme="minorHAnsi" w:hAnsiTheme="minorHAnsi" w:cstheme="minorHAnsi"/>
          <w:b/>
          <w:color w:val="auto"/>
          <w:sz w:val="22"/>
          <w:szCs w:val="22"/>
        </w:rPr>
        <w:t xml:space="preserve">dni. </w:t>
      </w:r>
    </w:p>
    <w:p w14:paraId="4C8A5D5F" w14:textId="77777777" w:rsidR="00EF7320" w:rsidRPr="004F56B0" w:rsidRDefault="00EF7320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F9ACC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14:paraId="0D6696A8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AE534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= Kc + Kt</w:t>
      </w:r>
    </w:p>
    <w:p w14:paraId="41BD464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3EAF5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20D9A5B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– liczba punktów w ocenie końcowej</w:t>
      </w:r>
    </w:p>
    <w:p w14:paraId="58B7937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Kc – liczba punktów przyznana danej ofercie w kryterium „Cena netto”</w:t>
      </w:r>
    </w:p>
    <w:p w14:paraId="15A1B76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Kt – liczba punktów przyznana danej ofercie w kryterium „Termin realizacji zamówienia”</w:t>
      </w:r>
    </w:p>
    <w:p w14:paraId="78054BC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1D667041" w14:textId="77777777" w:rsidR="00B80E44" w:rsidRDefault="003B746D" w:rsidP="00B80E44">
      <w:pPr>
        <w:rPr>
          <w:rFonts w:eastAsia="Calibri"/>
        </w:rPr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B80E44" w:rsidRPr="00B6055A">
        <w:rPr>
          <w:rFonts w:eastAsia="Calibri"/>
        </w:rPr>
        <w:t>Olimp Przedsiębiorstwo Wielobranżowe Wanda Kowalczyk</w:t>
      </w:r>
      <w:r w:rsidR="00B80E44">
        <w:rPr>
          <w:rFonts w:eastAsia="Calibri"/>
        </w:rPr>
        <w:t xml:space="preserve">, </w:t>
      </w:r>
      <w:r w:rsidR="00B80E44" w:rsidRPr="00B6055A">
        <w:rPr>
          <w:rFonts w:eastAsia="Calibri"/>
        </w:rPr>
        <w:t>ul. Piaskowa 18 A</w:t>
      </w:r>
      <w:r w:rsidR="00B80E44">
        <w:rPr>
          <w:rFonts w:eastAsia="Calibri"/>
        </w:rPr>
        <w:t>,</w:t>
      </w:r>
    </w:p>
    <w:p w14:paraId="38157481" w14:textId="2E0D6BF6" w:rsidR="008E60FF" w:rsidRPr="00B80E44" w:rsidRDefault="00B80E44" w:rsidP="00785874">
      <w:pPr>
        <w:rPr>
          <w:rFonts w:eastAsia="Calibri"/>
        </w:rPr>
      </w:pPr>
      <w:r w:rsidRPr="00B6055A">
        <w:rPr>
          <w:rFonts w:eastAsia="Calibri"/>
        </w:rPr>
        <w:t>18-106 Niewodnica Korycka</w:t>
      </w:r>
      <w:r>
        <w:rPr>
          <w:rFonts w:eastAsia="Calibri"/>
        </w:rPr>
        <w:t xml:space="preserve">  </w:t>
      </w:r>
      <w:r w:rsidR="003B746D" w:rsidRPr="004F56B0">
        <w:rPr>
          <w:rFonts w:cstheme="minorHAnsi"/>
        </w:rPr>
        <w:t>lub przesłać e-mailem na adres:</w:t>
      </w:r>
      <w:r w:rsidR="001379CE">
        <w:t xml:space="preserve"> </w:t>
      </w:r>
      <w:hyperlink r:id="rId8" w:history="1">
        <w:r w:rsidRPr="009B537E">
          <w:rPr>
            <w:rStyle w:val="Hipercze"/>
          </w:rPr>
          <w:t>pw.olimp@wp.pl</w:t>
        </w:r>
      </w:hyperlink>
    </w:p>
    <w:p w14:paraId="028700E4" w14:textId="670E293B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CFA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58500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E60FF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B80E4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9 </w:t>
      </w:r>
      <w:r w:rsidR="00585006" w:rsidRPr="005850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września </w:t>
      </w:r>
      <w:r w:rsidR="00DF336E" w:rsidRPr="00585006">
        <w:rPr>
          <w:rFonts w:asciiTheme="minorHAnsi" w:hAnsiTheme="minorHAnsi" w:cstheme="minorHAnsi"/>
          <w:b/>
          <w:bCs/>
          <w:color w:val="auto"/>
          <w:sz w:val="22"/>
          <w:szCs w:val="22"/>
        </w:rPr>
        <w:t>201</w:t>
      </w:r>
      <w:r w:rsidR="00A91D6B" w:rsidRPr="00585006"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  <w:r w:rsidR="00DF336E" w:rsidRPr="005850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585006">
        <w:rPr>
          <w:rFonts w:asciiTheme="minorHAnsi" w:hAnsiTheme="minorHAnsi" w:cstheme="minorHAnsi"/>
          <w:b/>
          <w:bCs/>
          <w:color w:val="auto"/>
          <w:sz w:val="22"/>
          <w:szCs w:val="22"/>
        </w:rPr>
        <w:t>r.</w:t>
      </w:r>
    </w:p>
    <w:p w14:paraId="1039E6D9" w14:textId="2A6ED1BA" w:rsidR="003B746D" w:rsidRPr="00B80E44" w:rsidRDefault="003B746D" w:rsidP="00B80E44">
      <w:pPr>
        <w:rPr>
          <w:rFonts w:eastAsia="Calibri"/>
        </w:rPr>
      </w:pPr>
      <w:r w:rsidRPr="004F56B0">
        <w:rPr>
          <w:rFonts w:cstheme="minorHAnsi"/>
        </w:rPr>
        <w:t>3. W przypadku ofert, które będą dostarczane drogą pocztową liczy się data wpływu oferty do biura Zamawiającego na adres:</w:t>
      </w:r>
      <w:r w:rsidRPr="00C91FF3">
        <w:rPr>
          <w:rFonts w:cstheme="minorHAnsi"/>
        </w:rPr>
        <w:t xml:space="preserve"> </w:t>
      </w:r>
      <w:r w:rsidR="00B80E44" w:rsidRPr="00B6055A">
        <w:rPr>
          <w:rFonts w:eastAsia="Calibri"/>
        </w:rPr>
        <w:t>Olimp Przedsiębiorstwo Wielobranżowe Wanda Kowalczyk</w:t>
      </w:r>
      <w:r w:rsidR="00B80E44">
        <w:rPr>
          <w:rFonts w:eastAsia="Calibri"/>
        </w:rPr>
        <w:t xml:space="preserve">, </w:t>
      </w:r>
      <w:r w:rsidR="00B80E44" w:rsidRPr="00B6055A">
        <w:rPr>
          <w:rFonts w:eastAsia="Calibri"/>
        </w:rPr>
        <w:t>ul. Piaskowa 18 A</w:t>
      </w:r>
      <w:r w:rsidR="00B80E44">
        <w:rPr>
          <w:rFonts w:eastAsia="Calibri"/>
        </w:rPr>
        <w:t xml:space="preserve">, </w:t>
      </w:r>
      <w:r w:rsidR="00B80E44" w:rsidRPr="00B6055A">
        <w:rPr>
          <w:rFonts w:eastAsia="Calibri"/>
        </w:rPr>
        <w:t>18-106 Niewodnica Korycka</w:t>
      </w:r>
      <w:r w:rsidR="00B80E44">
        <w:rPr>
          <w:rFonts w:eastAsia="Calibri"/>
        </w:rPr>
        <w:t xml:space="preserve">  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61BDAC1C" w14:textId="7665D12D" w:rsidR="00A91D6B" w:rsidRDefault="00A91D6B" w:rsidP="00A91D6B">
      <w:pPr>
        <w:spacing w:after="0"/>
        <w:jc w:val="both"/>
      </w:pPr>
      <w: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44808790" w14:textId="77777777" w:rsidR="00A91D6B" w:rsidRDefault="00A91D6B" w:rsidP="00A91D6B">
      <w:pPr>
        <w:spacing w:after="0"/>
        <w:jc w:val="both"/>
      </w:pPr>
      <w:r>
        <w:t>1) uczestniczeniu w spółce jako wspólnik spółki cywilnej lub spółki osobowej,</w:t>
      </w:r>
    </w:p>
    <w:p w14:paraId="76C012E2" w14:textId="70A327D3" w:rsidR="00A91D6B" w:rsidRDefault="00A91D6B" w:rsidP="00A91D6B">
      <w:pPr>
        <w:spacing w:after="0"/>
        <w:jc w:val="both"/>
      </w:pPr>
      <w:r>
        <w:t>2) posiadaniu co najmniej 10 % udziałów lub akcji, o ile niższy próg nie wynika z przepisów prawa lub nie został określony przez IZ PO,</w:t>
      </w:r>
    </w:p>
    <w:p w14:paraId="66178215" w14:textId="15F5514F" w:rsidR="00A91D6B" w:rsidRDefault="00A91D6B" w:rsidP="00A91D6B">
      <w:pPr>
        <w:spacing w:after="0"/>
        <w:jc w:val="both"/>
      </w:pPr>
      <w:r>
        <w:t>3) pełnieniu funkcji członka organu nadzorczego lub zarządzającego, prokurenta, pełnomocnika,</w:t>
      </w:r>
    </w:p>
    <w:p w14:paraId="08A91B3A" w14:textId="41CEC052" w:rsidR="000F5C98" w:rsidRDefault="00A91D6B" w:rsidP="00E603C3">
      <w:pPr>
        <w:spacing w:after="0"/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1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1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48F33AF" w14:textId="34BEAB20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0E5FAC" w14:textId="77777777" w:rsidR="006D0B2D" w:rsidRDefault="006D0B2D" w:rsidP="006D0B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6162B357" w14:textId="4F7938C1" w:rsidR="00C86323" w:rsidRPr="00785874" w:rsidRDefault="006D0B2D" w:rsidP="006D0B2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85874">
        <w:rPr>
          <w:sz w:val="22"/>
          <w:szCs w:val="22"/>
        </w:rPr>
        <w:t>2. Nie przewiduje się możliwości wydłużenia terminu realizacji umowy.</w:t>
      </w:r>
    </w:p>
    <w:p w14:paraId="6DBFC5A6" w14:textId="77777777" w:rsidR="006D0B2D" w:rsidRPr="00785874" w:rsidRDefault="006D0B2D" w:rsidP="00C86323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7A800A" w14:textId="7677A9E8" w:rsidR="008E1FC0" w:rsidRDefault="00B80E44" w:rsidP="008E1FC0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0E44">
        <w:rPr>
          <w:rFonts w:cstheme="minorHAnsi"/>
        </w:rPr>
        <w:t xml:space="preserve">Wanda Kowalczyk </w:t>
      </w:r>
      <w:r>
        <w:rPr>
          <w:rFonts w:cstheme="minorHAnsi"/>
        </w:rPr>
        <w:t xml:space="preserve">tel. </w:t>
      </w:r>
      <w:r w:rsidRPr="00B80E44">
        <w:rPr>
          <w:rFonts w:cstheme="minorHAnsi"/>
        </w:rPr>
        <w:t>606 445 495</w:t>
      </w:r>
      <w:r w:rsidR="008E60FF" w:rsidRPr="008E60FF">
        <w:rPr>
          <w:rFonts w:cstheme="minorHAnsi"/>
        </w:rPr>
        <w:t xml:space="preserve"> </w:t>
      </w:r>
      <w:r w:rsidR="007858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mail </w:t>
      </w:r>
      <w:hyperlink r:id="rId9" w:history="1">
        <w:r w:rsidRPr="009B537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pw.olimp@wp.pl</w:t>
        </w:r>
      </w:hyperlink>
    </w:p>
    <w:p w14:paraId="4FFA9E28" w14:textId="77777777" w:rsidR="00C86323" w:rsidRPr="00785874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67D6D1C2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>ZAŁĄCZNIK NR 1 DO ZAPYTANIA OFERTOWEGO NR 1/0</w:t>
      </w:r>
      <w:r w:rsidR="00C27AA6">
        <w:rPr>
          <w:rFonts w:cstheme="minorHAnsi"/>
          <w:b/>
          <w:bCs/>
          <w:color w:val="000000"/>
        </w:rPr>
        <w:t>9</w:t>
      </w:r>
      <w:r>
        <w:rPr>
          <w:rFonts w:cstheme="minorHAnsi"/>
          <w:b/>
          <w:bCs/>
          <w:color w:val="000000"/>
        </w:rPr>
        <w:t>/2019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754A770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2735D6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9B6C905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044A9392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3C0BF7D8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brutto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322FEEF7" w14:textId="240D61BA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dniach kalendarzowych)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41A3467A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zapoznałem się z treścią zapytania ofertowego nr 1/0</w:t>
      </w:r>
      <w:r w:rsidR="00C27AA6">
        <w:rPr>
          <w:rFonts w:cs="Calibri"/>
          <w:color w:val="000000"/>
        </w:rPr>
        <w:t>9</w:t>
      </w:r>
      <w:r>
        <w:rPr>
          <w:rFonts w:cs="Calibri"/>
          <w:color w:val="000000"/>
        </w:rPr>
        <w:t>/201</w:t>
      </w:r>
      <w:r w:rsidR="002F65B3">
        <w:rPr>
          <w:rFonts w:cs="Calibri"/>
          <w:color w:val="000000"/>
        </w:rPr>
        <w:t>9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7882DB8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5E4EB21C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0C13D406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6FB99EED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5BFA4F38" w14:textId="4E49F118" w:rsidR="004D28F1" w:rsidRPr="004D28F1" w:rsidRDefault="00A91D6B" w:rsidP="00E316D3">
      <w:pPr>
        <w:jc w:val="right"/>
        <w:rPr>
          <w:rFonts w:eastAsia="Calibri" w:cstheme="minorHAnsi"/>
        </w:rPr>
      </w:pPr>
      <w:r>
        <w:rPr>
          <w:sz w:val="16"/>
        </w:rPr>
        <w:t>Czytelny podpis uprawnionego przedstawiciela Oferenta oraz pieczęć firmowa</w:t>
      </w:r>
    </w:p>
    <w:sectPr w:rsidR="004D28F1" w:rsidRPr="004D28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4A482" w14:textId="77777777" w:rsidR="003A60B5" w:rsidRDefault="003A60B5" w:rsidP="00CC4A1B">
      <w:pPr>
        <w:spacing w:after="0" w:line="240" w:lineRule="auto"/>
      </w:pPr>
      <w:r>
        <w:separator/>
      </w:r>
    </w:p>
  </w:endnote>
  <w:endnote w:type="continuationSeparator" w:id="0">
    <w:p w14:paraId="02D351A7" w14:textId="77777777" w:rsidR="003A60B5" w:rsidRDefault="003A60B5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6DA2A" w14:textId="77777777" w:rsidR="003A60B5" w:rsidRDefault="003A60B5" w:rsidP="00CC4A1B">
      <w:pPr>
        <w:spacing w:after="0" w:line="240" w:lineRule="auto"/>
      </w:pPr>
      <w:r>
        <w:separator/>
      </w:r>
    </w:p>
  </w:footnote>
  <w:footnote w:type="continuationSeparator" w:id="0">
    <w:p w14:paraId="72FDB7A6" w14:textId="77777777" w:rsidR="003A60B5" w:rsidRDefault="003A60B5" w:rsidP="00CC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6FB0"/>
    <w:multiLevelType w:val="hybridMultilevel"/>
    <w:tmpl w:val="FBD81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5C85"/>
    <w:multiLevelType w:val="hybridMultilevel"/>
    <w:tmpl w:val="68645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6383E"/>
    <w:multiLevelType w:val="hybridMultilevel"/>
    <w:tmpl w:val="C348250E"/>
    <w:lvl w:ilvl="0" w:tplc="81DEA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B5C4C"/>
    <w:multiLevelType w:val="hybridMultilevel"/>
    <w:tmpl w:val="73A04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130DA"/>
    <w:multiLevelType w:val="hybridMultilevel"/>
    <w:tmpl w:val="26D662FA"/>
    <w:lvl w:ilvl="0" w:tplc="63CAC4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191CA2"/>
    <w:multiLevelType w:val="hybridMultilevel"/>
    <w:tmpl w:val="5B16A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375602"/>
    <w:multiLevelType w:val="hybridMultilevel"/>
    <w:tmpl w:val="9C584D6E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1879"/>
    <w:multiLevelType w:val="hybridMultilevel"/>
    <w:tmpl w:val="0DA61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F73DB"/>
    <w:multiLevelType w:val="hybridMultilevel"/>
    <w:tmpl w:val="0F1ADD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62456"/>
    <w:multiLevelType w:val="hybridMultilevel"/>
    <w:tmpl w:val="0D585564"/>
    <w:lvl w:ilvl="0" w:tplc="AA8653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48094118"/>
    <w:multiLevelType w:val="hybridMultilevel"/>
    <w:tmpl w:val="58A07324"/>
    <w:lvl w:ilvl="0" w:tplc="3CA01D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61DBE"/>
    <w:multiLevelType w:val="hybridMultilevel"/>
    <w:tmpl w:val="913AD14C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78519F"/>
    <w:multiLevelType w:val="hybridMultilevel"/>
    <w:tmpl w:val="3F867752"/>
    <w:lvl w:ilvl="0" w:tplc="C03A0D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F3290"/>
    <w:multiLevelType w:val="hybridMultilevel"/>
    <w:tmpl w:val="D2AEF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D8E6C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B140D"/>
    <w:multiLevelType w:val="hybridMultilevel"/>
    <w:tmpl w:val="BD7834CC"/>
    <w:lvl w:ilvl="0" w:tplc="1CDC62D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E01CC"/>
    <w:multiLevelType w:val="hybridMultilevel"/>
    <w:tmpl w:val="51D01F2E"/>
    <w:lvl w:ilvl="0" w:tplc="9D6CCF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87716"/>
    <w:multiLevelType w:val="hybridMultilevel"/>
    <w:tmpl w:val="DA88124E"/>
    <w:lvl w:ilvl="0" w:tplc="45A8B02A">
      <w:start w:val="9"/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19"/>
  </w:num>
  <w:num w:numId="4">
    <w:abstractNumId w:val="11"/>
  </w:num>
  <w:num w:numId="5">
    <w:abstractNumId w:val="25"/>
  </w:num>
  <w:num w:numId="6">
    <w:abstractNumId w:val="6"/>
  </w:num>
  <w:num w:numId="7">
    <w:abstractNumId w:val="20"/>
  </w:num>
  <w:num w:numId="8">
    <w:abstractNumId w:val="30"/>
  </w:num>
  <w:num w:numId="9">
    <w:abstractNumId w:val="1"/>
  </w:num>
  <w:num w:numId="10">
    <w:abstractNumId w:val="4"/>
  </w:num>
  <w:num w:numId="11">
    <w:abstractNumId w:val="22"/>
  </w:num>
  <w:num w:numId="12">
    <w:abstractNumId w:val="24"/>
  </w:num>
  <w:num w:numId="13">
    <w:abstractNumId w:val="15"/>
  </w:num>
  <w:num w:numId="14">
    <w:abstractNumId w:val="31"/>
  </w:num>
  <w:num w:numId="15">
    <w:abstractNumId w:val="27"/>
  </w:num>
  <w:num w:numId="16">
    <w:abstractNumId w:val="3"/>
  </w:num>
  <w:num w:numId="17">
    <w:abstractNumId w:val="17"/>
  </w:num>
  <w:num w:numId="18">
    <w:abstractNumId w:val="13"/>
  </w:num>
  <w:num w:numId="19">
    <w:abstractNumId w:val="29"/>
  </w:num>
  <w:num w:numId="20">
    <w:abstractNumId w:val="26"/>
  </w:num>
  <w:num w:numId="21">
    <w:abstractNumId w:val="8"/>
  </w:num>
  <w:num w:numId="22">
    <w:abstractNumId w:val="12"/>
  </w:num>
  <w:num w:numId="23">
    <w:abstractNumId w:val="18"/>
  </w:num>
  <w:num w:numId="24">
    <w:abstractNumId w:val="10"/>
  </w:num>
  <w:num w:numId="25">
    <w:abstractNumId w:val="16"/>
  </w:num>
  <w:num w:numId="26">
    <w:abstractNumId w:val="2"/>
  </w:num>
  <w:num w:numId="27">
    <w:abstractNumId w:val="23"/>
  </w:num>
  <w:num w:numId="28">
    <w:abstractNumId w:val="7"/>
  </w:num>
  <w:num w:numId="29">
    <w:abstractNumId w:val="14"/>
  </w:num>
  <w:num w:numId="30">
    <w:abstractNumId w:val="0"/>
  </w:num>
  <w:num w:numId="31">
    <w:abstractNumId w:val="28"/>
  </w:num>
  <w:num w:numId="32">
    <w:abstractNumId w:val="5"/>
  </w:num>
  <w:num w:numId="33">
    <w:abstractNumId w:val="2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F5C98"/>
    <w:rsid w:val="001314C6"/>
    <w:rsid w:val="001379CE"/>
    <w:rsid w:val="00191AEA"/>
    <w:rsid w:val="001A5C2D"/>
    <w:rsid w:val="001B21F2"/>
    <w:rsid w:val="001B5D9F"/>
    <w:rsid w:val="001C52D3"/>
    <w:rsid w:val="00201A02"/>
    <w:rsid w:val="0028497D"/>
    <w:rsid w:val="002F65B3"/>
    <w:rsid w:val="00300019"/>
    <w:rsid w:val="0030149D"/>
    <w:rsid w:val="00305DF5"/>
    <w:rsid w:val="00321E73"/>
    <w:rsid w:val="00352ABE"/>
    <w:rsid w:val="003A1249"/>
    <w:rsid w:val="003A60B5"/>
    <w:rsid w:val="003B746D"/>
    <w:rsid w:val="00411F1E"/>
    <w:rsid w:val="0043095A"/>
    <w:rsid w:val="0045619B"/>
    <w:rsid w:val="00477E96"/>
    <w:rsid w:val="0048060C"/>
    <w:rsid w:val="004D1CFA"/>
    <w:rsid w:val="004D28F1"/>
    <w:rsid w:val="004E7F58"/>
    <w:rsid w:val="005065FB"/>
    <w:rsid w:val="00514EF2"/>
    <w:rsid w:val="00546896"/>
    <w:rsid w:val="0055415B"/>
    <w:rsid w:val="0056411C"/>
    <w:rsid w:val="00585006"/>
    <w:rsid w:val="005D2548"/>
    <w:rsid w:val="005E1339"/>
    <w:rsid w:val="0060568F"/>
    <w:rsid w:val="00664B60"/>
    <w:rsid w:val="006856F0"/>
    <w:rsid w:val="006C5B34"/>
    <w:rsid w:val="006C65D8"/>
    <w:rsid w:val="006D0B2D"/>
    <w:rsid w:val="00785874"/>
    <w:rsid w:val="007C4346"/>
    <w:rsid w:val="007D4033"/>
    <w:rsid w:val="007F2D7E"/>
    <w:rsid w:val="00836C2D"/>
    <w:rsid w:val="0088552E"/>
    <w:rsid w:val="00886DC0"/>
    <w:rsid w:val="00887D33"/>
    <w:rsid w:val="008E1FC0"/>
    <w:rsid w:val="008E60FF"/>
    <w:rsid w:val="008F647F"/>
    <w:rsid w:val="008F7BF1"/>
    <w:rsid w:val="00944DF8"/>
    <w:rsid w:val="00950040"/>
    <w:rsid w:val="00983B79"/>
    <w:rsid w:val="009D3DF6"/>
    <w:rsid w:val="009E4D51"/>
    <w:rsid w:val="00A10B39"/>
    <w:rsid w:val="00A86C26"/>
    <w:rsid w:val="00A91D6B"/>
    <w:rsid w:val="00A9341A"/>
    <w:rsid w:val="00B6055A"/>
    <w:rsid w:val="00B80E44"/>
    <w:rsid w:val="00BC30FD"/>
    <w:rsid w:val="00BE6734"/>
    <w:rsid w:val="00C20DE6"/>
    <w:rsid w:val="00C22E3B"/>
    <w:rsid w:val="00C23D1B"/>
    <w:rsid w:val="00C2595B"/>
    <w:rsid w:val="00C27AA6"/>
    <w:rsid w:val="00C34787"/>
    <w:rsid w:val="00C41C02"/>
    <w:rsid w:val="00C67246"/>
    <w:rsid w:val="00C86323"/>
    <w:rsid w:val="00C91FF3"/>
    <w:rsid w:val="00C92071"/>
    <w:rsid w:val="00C960FE"/>
    <w:rsid w:val="00CC4A1B"/>
    <w:rsid w:val="00CD750C"/>
    <w:rsid w:val="00CE3ED4"/>
    <w:rsid w:val="00D441A9"/>
    <w:rsid w:val="00DC42CF"/>
    <w:rsid w:val="00DE354E"/>
    <w:rsid w:val="00DF336E"/>
    <w:rsid w:val="00E13174"/>
    <w:rsid w:val="00E316D3"/>
    <w:rsid w:val="00E31B51"/>
    <w:rsid w:val="00E603C3"/>
    <w:rsid w:val="00EC3FF9"/>
    <w:rsid w:val="00EF7320"/>
    <w:rsid w:val="00F343C6"/>
    <w:rsid w:val="00FB318E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  <w:style w:type="paragraph" w:customStyle="1" w:styleId="Standard">
    <w:name w:val="Standard"/>
    <w:rsid w:val="00C2595B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.olimp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a.targeo.pl/8461514617/nip/fir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w.olimp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1530</Words>
  <Characters>9181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Krzysztof Paszko</cp:lastModifiedBy>
  <cp:revision>2</cp:revision>
  <cp:lastPrinted>2018-02-01T12:59:00Z</cp:lastPrinted>
  <dcterms:created xsi:type="dcterms:W3CDTF">2019-09-12T09:26:00Z</dcterms:created>
  <dcterms:modified xsi:type="dcterms:W3CDTF">2019-09-12T09:26:00Z</dcterms:modified>
</cp:coreProperties>
</file>